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046E61E5" w:rsidR="0086416D" w:rsidRDefault="001149BE" w:rsidP="0086416D">
      <w:pPr>
        <w:spacing w:after="360"/>
        <w:rPr>
          <w:b/>
        </w:rPr>
      </w:pPr>
      <w:r>
        <w:rPr>
          <w:b/>
        </w:rPr>
        <w:t>h</w:t>
      </w:r>
      <w:r w:rsidR="0086416D">
        <w:rPr>
          <w:noProof/>
          <w:color w:val="243782" w:themeColor="text2"/>
          <w:lang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444B8A31" w14:textId="534E75E1" w:rsidR="00812EFA" w:rsidRPr="00F14CA7" w:rsidRDefault="00812EFA" w:rsidP="00812EFA">
      <w:pPr>
        <w:jc w:val="right"/>
        <w:rPr>
          <w:rFonts w:ascii="Encode Sans ExpandedLight" w:hAnsi="Encode Sans ExpandedLight" w:cs="Calibri"/>
          <w:sz w:val="20"/>
          <w:szCs w:val="22"/>
        </w:rPr>
      </w:pPr>
      <w:r>
        <w:rPr>
          <w:rFonts w:ascii="Encode Sans ExpandedLight" w:hAnsi="Encode Sans ExpandedLight" w:cs="Calibri"/>
          <w:sz w:val="20"/>
          <w:szCs w:val="22"/>
        </w:rPr>
        <w:t>Amsterdam</w:t>
      </w:r>
      <w:r w:rsidRPr="00F14CA7">
        <w:rPr>
          <w:rFonts w:ascii="Encode Sans ExpandedLight" w:hAnsi="Encode Sans ExpandedLight" w:cs="Calibri"/>
          <w:sz w:val="20"/>
          <w:szCs w:val="22"/>
        </w:rPr>
        <w:t xml:space="preserve">, </w:t>
      </w:r>
      <w:r>
        <w:rPr>
          <w:rFonts w:ascii="Encode Sans ExpandedLight" w:hAnsi="Encode Sans ExpandedLight" w:cs="Calibri"/>
          <w:sz w:val="20"/>
          <w:szCs w:val="22"/>
        </w:rPr>
        <w:t>19 janvier</w:t>
      </w:r>
      <w:r w:rsidRPr="00F14CA7">
        <w:rPr>
          <w:rFonts w:ascii="Encode Sans ExpandedLight" w:hAnsi="Encode Sans ExpandedLight" w:cs="Calibri"/>
          <w:sz w:val="20"/>
          <w:szCs w:val="22"/>
        </w:rPr>
        <w:t xml:space="preserve"> 2021 </w:t>
      </w:r>
    </w:p>
    <w:p w14:paraId="2AB4AD14" w14:textId="77777777" w:rsidR="00812EFA" w:rsidRDefault="00812EFA" w:rsidP="0086416D">
      <w:pPr>
        <w:spacing w:after="360"/>
        <w:rPr>
          <w:b/>
        </w:rPr>
      </w:pPr>
    </w:p>
    <w:p w14:paraId="497F96A8" w14:textId="77777777" w:rsidR="00812EFA" w:rsidRPr="00812EFA" w:rsidRDefault="00812EFA" w:rsidP="00812EFA">
      <w:pPr>
        <w:jc w:val="center"/>
      </w:pPr>
      <w:r w:rsidRPr="00812EFA">
        <w:rPr>
          <w:rFonts w:ascii="Encode Sans SemiBold" w:hAnsi="Encode Sans SemiBold"/>
          <w:color w:val="243782" w:themeColor="text2"/>
          <w:sz w:val="24"/>
          <w:szCs w:val="18"/>
        </w:rPr>
        <w:t>Nomination de la Top Executive Team pour piloter Stellantis</w:t>
      </w:r>
    </w:p>
    <w:p w14:paraId="11764CEA" w14:textId="7ABE8DAE" w:rsidR="00812EFA" w:rsidRDefault="00812EFA" w:rsidP="00812EFA"/>
    <w:p w14:paraId="7B4E3AE0" w14:textId="77777777" w:rsidR="00812EFA" w:rsidRDefault="00812EFA" w:rsidP="00812EFA"/>
    <w:p w14:paraId="07D7CF00" w14:textId="7B8CDCE3" w:rsidR="00812EFA" w:rsidRPr="00812EFA" w:rsidRDefault="00812EFA" w:rsidP="00812EFA">
      <w:pPr>
        <w:rPr>
          <w:rFonts w:ascii="Encode Sans ExpandedLight" w:hAnsi="Encode Sans ExpandedLight"/>
          <w:sz w:val="20"/>
          <w:szCs w:val="20"/>
        </w:rPr>
      </w:pPr>
      <w:r w:rsidRPr="00812EFA">
        <w:rPr>
          <w:rFonts w:ascii="Encode Sans ExpandedLight" w:hAnsi="Encode Sans ExpandedLight"/>
          <w:sz w:val="20"/>
          <w:szCs w:val="20"/>
        </w:rPr>
        <w:t>Dès le premier jour</w:t>
      </w:r>
      <w:r w:rsidR="00C7353E">
        <w:rPr>
          <w:rFonts w:ascii="Encode Sans ExpandedLight" w:hAnsi="Encode Sans ExpandedLight"/>
          <w:sz w:val="20"/>
          <w:szCs w:val="20"/>
        </w:rPr>
        <w:t>,</w:t>
      </w:r>
      <w:r w:rsidRPr="00812EFA">
        <w:rPr>
          <w:rFonts w:ascii="Encode Sans ExpandedLight" w:hAnsi="Encode Sans ExpandedLight"/>
          <w:sz w:val="20"/>
          <w:szCs w:val="20"/>
        </w:rPr>
        <w:t xml:space="preserve"> Stellantis met en place une gouvernance efficiente avec la nomination de la </w:t>
      </w:r>
      <w:r w:rsidRPr="00812EFA">
        <w:rPr>
          <w:rFonts w:ascii="Encode Sans ExpandedLight" w:hAnsi="Encode Sans ExpandedLight"/>
          <w:i/>
          <w:iCs/>
          <w:sz w:val="20"/>
          <w:szCs w:val="20"/>
        </w:rPr>
        <w:t>Top Executive Team</w:t>
      </w:r>
      <w:r w:rsidRPr="00812EFA">
        <w:rPr>
          <w:rFonts w:ascii="Encode Sans ExpandedLight" w:hAnsi="Encode Sans ExpandedLight"/>
          <w:sz w:val="20"/>
          <w:szCs w:val="20"/>
        </w:rPr>
        <w:t> en même temps que la mise en place des 9 Comités couvrant la performance et la stratégie de l’ensemble de l'entreprise. *</w:t>
      </w:r>
    </w:p>
    <w:p w14:paraId="7D2CDEE8" w14:textId="490D578F" w:rsidR="00812EFA" w:rsidRPr="00812EFA" w:rsidRDefault="00812EFA" w:rsidP="00812EFA">
      <w:pPr>
        <w:rPr>
          <w:rFonts w:ascii="Encode Sans ExpandedLight" w:hAnsi="Encode Sans ExpandedLight"/>
          <w:sz w:val="20"/>
          <w:szCs w:val="20"/>
        </w:rPr>
      </w:pPr>
      <w:r w:rsidRPr="00812EFA">
        <w:rPr>
          <w:rFonts w:ascii="Encode Sans ExpandedLight" w:hAnsi="Encode Sans ExpandedLight"/>
          <w:sz w:val="20"/>
          <w:szCs w:val="20"/>
        </w:rPr>
        <w:t>A cette occasion, Carlos Tavare</w:t>
      </w:r>
      <w:r w:rsidR="00C7353E">
        <w:rPr>
          <w:rFonts w:ascii="Encode Sans ExpandedLight" w:hAnsi="Encode Sans ExpandedLight"/>
          <w:sz w:val="20"/>
          <w:szCs w:val="20"/>
        </w:rPr>
        <w:t xml:space="preserve">s, CEO de Stellantis, déclare : </w:t>
      </w:r>
      <w:r w:rsidRPr="00812EFA">
        <w:rPr>
          <w:rFonts w:ascii="Encode Sans ExpandedLight" w:hAnsi="Encode Sans ExpandedLight"/>
          <w:sz w:val="20"/>
          <w:szCs w:val="20"/>
        </w:rPr>
        <w:t>«Cette équipe hautement compétitive, engagée et équilibrée tirera parti de ses compétences combinées et de sa diversité pour piloter Stellantis, afin qu'elle devienne une entreprise de référence</w:t>
      </w:r>
      <w:r w:rsidRPr="00812EFA">
        <w:rPr>
          <w:rFonts w:ascii="Encode Sans ExpandedLight" w:hAnsi="Encode Sans ExpandedLight"/>
          <w:color w:val="1F497D"/>
          <w:sz w:val="20"/>
          <w:szCs w:val="20"/>
        </w:rPr>
        <w:t>.</w:t>
      </w:r>
      <w:r w:rsidRPr="00812EFA">
        <w:rPr>
          <w:rFonts w:ascii="Encode Sans ExpandedLight" w:hAnsi="Encode Sans ExpandedLight"/>
          <w:sz w:val="20"/>
          <w:szCs w:val="20"/>
        </w:rPr>
        <w:t>»</w:t>
      </w:r>
    </w:p>
    <w:p w14:paraId="3D70550E" w14:textId="77777777" w:rsidR="00812EFA" w:rsidRPr="00812EFA" w:rsidRDefault="00812EFA" w:rsidP="00812EFA">
      <w:pPr>
        <w:rPr>
          <w:rFonts w:ascii="Encode Sans ExpandedLight" w:hAnsi="Encode Sans ExpandedLight"/>
        </w:rPr>
      </w:pPr>
      <w:r w:rsidRPr="00812EFA">
        <w:rPr>
          <w:rFonts w:ascii="Encode Sans ExpandedLight" w:hAnsi="Encode Sans ExpandedLight"/>
          <w:i/>
          <w:iCs/>
        </w:rPr>
        <w:t>* Conseil stratégique, Business Review, Comité de Programme Global, Comité Industriel, Comité Allocations, Comité Régions, Comité Marques, Revue de style, Revue de Marque</w:t>
      </w:r>
    </w:p>
    <w:p w14:paraId="0B696416" w14:textId="77777777" w:rsidR="006A6D23" w:rsidRPr="00D9097F" w:rsidRDefault="006A6D23" w:rsidP="006A6D23">
      <w:pPr>
        <w:spacing w:after="160" w:line="259" w:lineRule="auto"/>
        <w:rPr>
          <w:rFonts w:ascii="Calibri" w:eastAsia="Calibri" w:hAnsi="Calibri" w:cs="Arial"/>
          <w:sz w:val="22"/>
          <w:szCs w:val="22"/>
        </w:rPr>
      </w:pPr>
    </w:p>
    <w:p w14:paraId="3445D87B" w14:textId="77777777" w:rsidR="00812EFA" w:rsidRPr="00812EFA" w:rsidRDefault="00812EFA" w:rsidP="00812EFA">
      <w:pPr>
        <w:spacing w:after="160" w:line="259" w:lineRule="auto"/>
        <w:jc w:val="left"/>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b/>
          <w:sz w:val="20"/>
          <w:szCs w:val="20"/>
          <w:lang w:val="en-GB"/>
        </w:rPr>
        <w:t xml:space="preserve">Chief Executive Officer </w:t>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sz w:val="20"/>
          <w:szCs w:val="20"/>
          <w:lang w:val="en-GB"/>
        </w:rPr>
        <w:t>Carlos TAVARES</w:t>
      </w:r>
    </w:p>
    <w:p w14:paraId="768EB91A" w14:textId="77777777" w:rsidR="00812EFA" w:rsidRPr="00812EFA" w:rsidRDefault="00812EFA" w:rsidP="00812EFA">
      <w:pPr>
        <w:spacing w:after="160" w:line="259" w:lineRule="auto"/>
        <w:jc w:val="left"/>
        <w:rPr>
          <w:rFonts w:ascii="Encode Sans ExpandedLight" w:eastAsia="Calibri" w:hAnsi="Encode Sans ExpandedLight" w:cs="Calibri"/>
          <w:sz w:val="20"/>
          <w:szCs w:val="20"/>
          <w:lang w:val="en-GB"/>
        </w:rPr>
      </w:pPr>
    </w:p>
    <w:p w14:paraId="5C601327" w14:textId="77777777" w:rsidR="00812EFA" w:rsidRPr="00812EFA" w:rsidRDefault="00812EFA" w:rsidP="00812EFA">
      <w:pPr>
        <w:pBdr>
          <w:bottom w:val="single" w:sz="4" w:space="1" w:color="auto"/>
        </w:pBdr>
        <w:spacing w:after="160" w:line="259" w:lineRule="auto"/>
        <w:jc w:val="left"/>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b/>
          <w:sz w:val="20"/>
          <w:szCs w:val="20"/>
          <w:lang w:val="en-GB"/>
        </w:rPr>
        <w:t>Strategic and performance</w:t>
      </w:r>
    </w:p>
    <w:p w14:paraId="6CCBB0FB" w14:textId="77777777" w:rsidR="00812EFA" w:rsidRPr="009E6239" w:rsidRDefault="00812EFA" w:rsidP="00812EFA">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Head of Americas</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Mike MANLEY</w:t>
      </w:r>
    </w:p>
    <w:p w14:paraId="5D518A03" w14:textId="77777777" w:rsidR="00812EFA" w:rsidRPr="009E6239" w:rsidRDefault="00812EFA" w:rsidP="00812EFA">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Global Corporate Office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Silvia VERNETTI </w:t>
      </w:r>
    </w:p>
    <w:p w14:paraId="1C28869C" w14:textId="77777777" w:rsidR="00812EFA" w:rsidRPr="009E6239" w:rsidRDefault="00812EFA" w:rsidP="00812EFA">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Performance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Emmanuel DELAY</w:t>
      </w:r>
    </w:p>
    <w:p w14:paraId="59C0C944" w14:textId="77777777" w:rsidR="00812EFA" w:rsidRPr="009E6239" w:rsidRDefault="00812EFA" w:rsidP="00812EFA">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Software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Yves BONNEFONT</w:t>
      </w:r>
    </w:p>
    <w:p w14:paraId="53F61131" w14:textId="77777777" w:rsidR="00812EFA" w:rsidRPr="009E6239" w:rsidRDefault="00812EFA" w:rsidP="00812EFA">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Affiliates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Philippe de ROVIRA </w:t>
      </w:r>
      <w:r w:rsidRPr="009E6239">
        <w:rPr>
          <w:rFonts w:ascii="Encode Sans ExpandedLight" w:eastAsia="Calibri" w:hAnsi="Encode Sans ExpandedLight" w:cs="Calibri"/>
          <w:sz w:val="20"/>
          <w:szCs w:val="20"/>
          <w:vertAlign w:val="superscript"/>
        </w:rPr>
        <w:t xml:space="preserve">(*) </w:t>
      </w:r>
    </w:p>
    <w:p w14:paraId="21FE5653" w14:textId="77777777" w:rsidR="00812EFA" w:rsidRPr="00812EFA" w:rsidRDefault="00812EFA" w:rsidP="00812EFA">
      <w:pPr>
        <w:ind w:left="4962"/>
        <w:contextualSpacing/>
        <w:jc w:val="left"/>
        <w:rPr>
          <w:rFonts w:ascii="Encode Sans ExpandedLight" w:eastAsia="Calibri" w:hAnsi="Encode Sans ExpandedLight" w:cs="Calibri"/>
          <w:i/>
          <w:szCs w:val="20"/>
          <w:lang w:val="en-GB"/>
        </w:rPr>
      </w:pPr>
      <w:r w:rsidRPr="009E6239">
        <w:rPr>
          <w:rFonts w:ascii="Encode Sans ExpandedLight" w:eastAsia="Calibri" w:hAnsi="Encode Sans ExpandedLight" w:cs="Calibri"/>
          <w:i/>
          <w:szCs w:val="20"/>
          <w:lang w:val="en-GB"/>
        </w:rPr>
        <w:t xml:space="preserve">(*) </w:t>
      </w:r>
      <w:r w:rsidRPr="00812EFA">
        <w:rPr>
          <w:rFonts w:ascii="Encode Sans ExpandedLight" w:eastAsia="Calibri" w:hAnsi="Encode Sans ExpandedLight" w:cs="Calibri"/>
          <w:i/>
          <w:szCs w:val="20"/>
          <w:lang w:val="en-GB"/>
        </w:rPr>
        <w:t>Sales Finance, Used Cars, Parts and Service, Retail Network</w:t>
      </w:r>
    </w:p>
    <w:p w14:paraId="3542799B" w14:textId="77777777" w:rsidR="00812EFA" w:rsidRPr="00812EFA" w:rsidRDefault="00812EFA" w:rsidP="00812EFA">
      <w:pPr>
        <w:spacing w:after="160" w:line="259" w:lineRule="auto"/>
        <w:jc w:val="left"/>
        <w:rPr>
          <w:rFonts w:ascii="Encode Sans ExpandedLight" w:eastAsia="Calibri" w:hAnsi="Encode Sans ExpandedLight" w:cs="Calibri"/>
          <w:b/>
          <w:sz w:val="20"/>
          <w:szCs w:val="20"/>
          <w:lang w:val="en-GB"/>
        </w:rPr>
      </w:pPr>
    </w:p>
    <w:p w14:paraId="524005C6" w14:textId="77777777" w:rsidR="00812EFA" w:rsidRPr="009E6239" w:rsidRDefault="00812EFA" w:rsidP="00812EFA">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Region Chief Operating Officers</w:t>
      </w:r>
    </w:p>
    <w:p w14:paraId="7D2A6E4B" w14:textId="77777777" w:rsidR="00812EFA" w:rsidRPr="009E6239" w:rsidRDefault="00812EFA" w:rsidP="00812EFA">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Enlarged Europe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Maxime PICAT</w:t>
      </w:r>
    </w:p>
    <w:p w14:paraId="5FD62CA1" w14:textId="77777777" w:rsidR="00812EFA" w:rsidRPr="009E6239" w:rsidRDefault="00812EFA" w:rsidP="00812EFA">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Davide MELE</w:t>
      </w:r>
    </w:p>
    <w:p w14:paraId="367B0038" w14:textId="77777777" w:rsidR="00812EFA" w:rsidRPr="009E6239" w:rsidRDefault="00812EFA" w:rsidP="00812EFA">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Eurasia</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Xavier DUCHEMIN</w:t>
      </w:r>
    </w:p>
    <w:p w14:paraId="27C4351E" w14:textId="77777777" w:rsidR="00812EFA" w:rsidRPr="009E6239" w:rsidRDefault="00812EFA" w:rsidP="00812EFA">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North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Mark STEWART</w:t>
      </w:r>
    </w:p>
    <w:p w14:paraId="2D369265" w14:textId="77777777" w:rsidR="00812EFA" w:rsidRPr="009E6239" w:rsidRDefault="00812EFA" w:rsidP="00812EFA">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South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Antonio FILOSA</w:t>
      </w:r>
    </w:p>
    <w:p w14:paraId="219B0602" w14:textId="77777777" w:rsidR="00812EFA" w:rsidRPr="009E6239" w:rsidRDefault="00812EFA" w:rsidP="00812EFA">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Middle East &amp; Africa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Samir CHERFAN</w:t>
      </w:r>
    </w:p>
    <w:p w14:paraId="534241FC" w14:textId="4CE66C4A" w:rsidR="00812EFA" w:rsidRPr="009E6239" w:rsidRDefault="00812EFA" w:rsidP="00812EFA">
      <w:pPr>
        <w:numPr>
          <w:ilvl w:val="0"/>
          <w:numId w:val="14"/>
        </w:numPr>
        <w:spacing w:after="160" w:line="259" w:lineRule="auto"/>
        <w:contextualSpacing/>
        <w:jc w:val="left"/>
        <w:rPr>
          <w:rFonts w:ascii="Encode Sans ExpandedLight" w:eastAsia="Calibri" w:hAnsi="Encode Sans ExpandedLight" w:cs="Calibri"/>
          <w:i/>
          <w:sz w:val="14"/>
          <w:szCs w:val="20"/>
          <w:lang w:val="en-GB"/>
        </w:rPr>
      </w:pPr>
      <w:r w:rsidRPr="00812EFA">
        <w:rPr>
          <w:rFonts w:ascii="Encode Sans ExpandedLight" w:eastAsia="Calibri" w:hAnsi="Encode Sans ExpandedLight" w:cs="Calibri"/>
          <w:b/>
          <w:sz w:val="20"/>
          <w:szCs w:val="20"/>
          <w:lang w:val="en-GB"/>
        </w:rPr>
        <w:t>China</w:t>
      </w:r>
      <w:r w:rsidRPr="00812EFA">
        <w:rPr>
          <w:rFonts w:ascii="Encode Sans ExpandedLight" w:eastAsia="Calibri" w:hAnsi="Encode Sans ExpandedLight" w:cs="Calibri"/>
          <w:sz w:val="20"/>
          <w:szCs w:val="20"/>
          <w:lang w:val="en-GB"/>
        </w:rPr>
        <w:t>:</w:t>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t xml:space="preserve">Grégoire OLIVIER </w:t>
      </w:r>
      <w:r w:rsidRPr="009E6239">
        <w:rPr>
          <w:rFonts w:ascii="Encode Sans ExpandedLight" w:eastAsia="Calibri" w:hAnsi="Encode Sans ExpandedLight" w:cs="Calibri"/>
          <w:i/>
          <w:sz w:val="14"/>
          <w:szCs w:val="20"/>
          <w:lang w:val="en-GB"/>
        </w:rPr>
        <w:t xml:space="preserve">Interim, in charge </w:t>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00C7353E">
        <w:rPr>
          <w:rFonts w:ascii="Encode Sans ExpandedLight" w:eastAsia="Calibri" w:hAnsi="Encode Sans ExpandedLight" w:cs="Calibri"/>
          <w:i/>
          <w:sz w:val="14"/>
          <w:szCs w:val="20"/>
          <w:lang w:val="en-GB"/>
        </w:rPr>
        <w:tab/>
      </w:r>
      <w:r w:rsidRPr="009E6239">
        <w:rPr>
          <w:rFonts w:ascii="Encode Sans ExpandedLight" w:eastAsia="Calibri" w:hAnsi="Encode Sans ExpandedLight" w:cs="Calibri"/>
          <w:i/>
          <w:sz w:val="14"/>
          <w:szCs w:val="20"/>
          <w:lang w:val="en-GB"/>
        </w:rPr>
        <w:t>of DPCA</w:t>
      </w:r>
    </w:p>
    <w:p w14:paraId="2FEA306C" w14:textId="77777777" w:rsidR="00812EFA" w:rsidRPr="00812EFA" w:rsidRDefault="00812EFA" w:rsidP="00812EFA">
      <w:pPr>
        <w:numPr>
          <w:ilvl w:val="0"/>
          <w:numId w:val="14"/>
        </w:numPr>
        <w:spacing w:after="160" w:line="259" w:lineRule="auto"/>
        <w:contextualSpacing/>
        <w:jc w:val="left"/>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b/>
          <w:sz w:val="20"/>
          <w:szCs w:val="20"/>
          <w:lang w:val="en-GB"/>
        </w:rPr>
        <w:t>India and Asia Pacific</w:t>
      </w:r>
      <w:r w:rsidRPr="00812EFA">
        <w:rPr>
          <w:rFonts w:ascii="Encode Sans ExpandedLight" w:eastAsia="Calibri" w:hAnsi="Encode Sans ExpandedLight" w:cs="Calibri"/>
          <w:sz w:val="20"/>
          <w:szCs w:val="20"/>
          <w:lang w:val="en-GB"/>
        </w:rPr>
        <w:t>:</w:t>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t xml:space="preserve">Carl SMILEY </w:t>
      </w:r>
    </w:p>
    <w:p w14:paraId="46506AD6" w14:textId="77777777" w:rsidR="00812EFA" w:rsidRPr="009E6239" w:rsidRDefault="00812EFA" w:rsidP="00812EFA">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Asean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Christophe MUSY</w:t>
      </w:r>
    </w:p>
    <w:p w14:paraId="161F7826" w14:textId="77777777" w:rsidR="00812EFA" w:rsidRPr="009E6239" w:rsidRDefault="00812EFA" w:rsidP="00812EFA">
      <w:pPr>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br w:type="page"/>
      </w:r>
    </w:p>
    <w:p w14:paraId="50510C91" w14:textId="77777777" w:rsidR="00812EFA" w:rsidRPr="009E6239" w:rsidRDefault="00812EFA" w:rsidP="00812EFA">
      <w:pPr>
        <w:spacing w:after="160" w:line="259" w:lineRule="auto"/>
        <w:ind w:left="708"/>
        <w:jc w:val="left"/>
        <w:rPr>
          <w:rFonts w:ascii="Encode Sans ExpandedLight" w:eastAsia="Calibri" w:hAnsi="Encode Sans ExpandedLight" w:cs="Calibri"/>
          <w:sz w:val="20"/>
          <w:szCs w:val="20"/>
        </w:rPr>
      </w:pPr>
    </w:p>
    <w:p w14:paraId="505BEA72" w14:textId="77777777" w:rsidR="00812EFA" w:rsidRPr="009E6239" w:rsidRDefault="00812EFA" w:rsidP="00812EFA">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Brand Chief Executive Officers</w:t>
      </w:r>
    </w:p>
    <w:p w14:paraId="713DF419"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SUV</w:t>
      </w:r>
    </w:p>
    <w:p w14:paraId="70CA575E" w14:textId="46070784" w:rsidR="00812EFA" w:rsidRPr="009E6239" w:rsidRDefault="00812EFA" w:rsidP="00812EFA">
      <w:pPr>
        <w:numPr>
          <w:ilvl w:val="1"/>
          <w:numId w:val="14"/>
        </w:numPr>
        <w:spacing w:after="160" w:line="259" w:lineRule="auto"/>
        <w:contextualSpacing/>
        <w:jc w:val="left"/>
        <w:rPr>
          <w:rFonts w:ascii="Encode Sans ExpandedLight" w:eastAsia="Calibri" w:hAnsi="Encode Sans ExpandedLight" w:cs="Calibri"/>
          <w:b/>
          <w:sz w:val="18"/>
          <w:szCs w:val="20"/>
        </w:rPr>
      </w:pPr>
      <w:r w:rsidRPr="009E6239">
        <w:rPr>
          <w:rFonts w:ascii="Encode Sans ExpandedLight" w:eastAsia="Calibri" w:hAnsi="Encode Sans ExpandedLight" w:cs="Calibri"/>
          <w:b/>
          <w:sz w:val="20"/>
          <w:szCs w:val="20"/>
        </w:rPr>
        <w:t>Jeep:</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rPr>
        <w:t xml:space="preserve">Christian MEUNIER </w:t>
      </w:r>
      <w:r w:rsidRPr="009E6239">
        <w:rPr>
          <w:rFonts w:ascii="Encode Sans ExpandedLight" w:eastAsia="Calibri" w:hAnsi="Encode Sans ExpandedLight" w:cs="Calibri"/>
          <w:i/>
          <w:sz w:val="18"/>
          <w:szCs w:val="20"/>
        </w:rPr>
        <w:t xml:space="preserve">Synergies </w:t>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DB702B">
        <w:rPr>
          <w:rFonts w:ascii="Encode Sans ExpandedLight" w:eastAsia="Calibri" w:hAnsi="Encode Sans ExpandedLight" w:cs="Calibri"/>
          <w:i/>
          <w:sz w:val="18"/>
          <w:szCs w:val="20"/>
        </w:rPr>
        <w:tab/>
      </w:r>
      <w:r w:rsidR="00DB702B">
        <w:rPr>
          <w:rFonts w:ascii="Encode Sans ExpandedLight" w:eastAsia="Calibri" w:hAnsi="Encode Sans ExpandedLight" w:cs="Calibri"/>
          <w:i/>
          <w:sz w:val="18"/>
          <w:szCs w:val="20"/>
        </w:rPr>
        <w:tab/>
        <w:t xml:space="preserve">           </w:t>
      </w:r>
      <w:bookmarkStart w:id="0" w:name="_GoBack"/>
      <w:bookmarkEnd w:id="0"/>
      <w:r w:rsidRPr="009E6239">
        <w:rPr>
          <w:rFonts w:ascii="Encode Sans ExpandedLight" w:eastAsia="Calibri" w:hAnsi="Encode Sans ExpandedLight" w:cs="Calibri"/>
          <w:i/>
          <w:sz w:val="18"/>
          <w:szCs w:val="20"/>
        </w:rPr>
        <w:t>Referent</w:t>
      </w:r>
      <w:r w:rsidR="00B70082">
        <w:rPr>
          <w:rFonts w:ascii="Encode Sans ExpandedLight" w:eastAsia="Calibri" w:hAnsi="Encode Sans ExpandedLight" w:cs="Calibri"/>
          <w:i/>
          <w:sz w:val="18"/>
          <w:szCs w:val="20"/>
        </w:rPr>
        <w:t xml:space="preserve"> </w:t>
      </w:r>
      <w:r w:rsidR="00B70082" w:rsidRPr="00B70082">
        <w:rPr>
          <w:rFonts w:ascii="Encode Sans ExpandedLight" w:eastAsia="Calibri" w:hAnsi="Encode Sans ExpandedLight" w:cs="Calibri"/>
          <w:i/>
          <w:sz w:val="20"/>
          <w:szCs w:val="20"/>
          <w:vertAlign w:val="superscript"/>
        </w:rPr>
        <w:t>1</w:t>
      </w:r>
    </w:p>
    <w:p w14:paraId="1D86ADC2"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American Brands</w:t>
      </w:r>
    </w:p>
    <w:p w14:paraId="52C4A1A6"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i/>
          <w:sz w:val="20"/>
          <w:szCs w:val="20"/>
        </w:rPr>
      </w:pPr>
      <w:r w:rsidRPr="009E6239">
        <w:rPr>
          <w:rFonts w:ascii="Encode Sans ExpandedLight" w:eastAsia="Calibri" w:hAnsi="Encode Sans ExpandedLight" w:cs="Calibri"/>
          <w:b/>
          <w:sz w:val="20"/>
          <w:szCs w:val="20"/>
        </w:rPr>
        <w:t>Chrysler:</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Timothy KUNISKIS </w:t>
      </w:r>
      <w:r w:rsidRPr="009E6239">
        <w:rPr>
          <w:rFonts w:ascii="Encode Sans ExpandedLight" w:eastAsia="Calibri" w:hAnsi="Encode Sans ExpandedLight" w:cs="Calibri"/>
          <w:i/>
          <w:sz w:val="20"/>
          <w:szCs w:val="20"/>
        </w:rPr>
        <w:t>Interim</w:t>
      </w:r>
    </w:p>
    <w:p w14:paraId="5C7A43A8" w14:textId="15CE5F3B"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18"/>
          <w:szCs w:val="20"/>
        </w:rPr>
      </w:pPr>
      <w:r w:rsidRPr="009E6239">
        <w:rPr>
          <w:rFonts w:ascii="Encode Sans ExpandedLight" w:eastAsia="Calibri" w:hAnsi="Encode Sans ExpandedLight" w:cs="Calibri"/>
          <w:b/>
          <w:sz w:val="20"/>
          <w:szCs w:val="20"/>
        </w:rPr>
        <w:t>Dodge:</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Timothy KUNISKIS </w:t>
      </w:r>
      <w:r w:rsidRPr="009E6239">
        <w:rPr>
          <w:rFonts w:ascii="Encode Sans ExpandedLight" w:eastAsia="Calibri" w:hAnsi="Encode Sans ExpandedLight" w:cs="Calibri"/>
          <w:i/>
          <w:sz w:val="18"/>
          <w:szCs w:val="20"/>
        </w:rPr>
        <w:t xml:space="preserve">Synergies </w:t>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C7353E">
        <w:rPr>
          <w:rFonts w:ascii="Encode Sans ExpandedLight" w:eastAsia="Calibri" w:hAnsi="Encode Sans ExpandedLight" w:cs="Calibri"/>
          <w:i/>
          <w:sz w:val="18"/>
          <w:szCs w:val="20"/>
        </w:rPr>
        <w:tab/>
      </w:r>
      <w:r w:rsidR="001149BE">
        <w:rPr>
          <w:rFonts w:ascii="Encode Sans ExpandedLight" w:eastAsia="Calibri" w:hAnsi="Encode Sans ExpandedLight" w:cs="Calibri"/>
          <w:i/>
          <w:sz w:val="18"/>
          <w:szCs w:val="20"/>
        </w:rPr>
        <w:tab/>
      </w:r>
      <w:r w:rsidR="001149BE">
        <w:rPr>
          <w:rFonts w:ascii="Encode Sans ExpandedLight" w:eastAsia="Calibri" w:hAnsi="Encode Sans ExpandedLight" w:cs="Calibri"/>
          <w:i/>
          <w:sz w:val="18"/>
          <w:szCs w:val="20"/>
        </w:rPr>
        <w:tab/>
        <w:t xml:space="preserve">         </w:t>
      </w:r>
      <w:r w:rsidRPr="007300BF">
        <w:rPr>
          <w:rFonts w:ascii="Encode Sans ExpandedLight" w:eastAsia="Calibri" w:hAnsi="Encode Sans ExpandedLight" w:cs="Calibri"/>
          <w:i/>
          <w:sz w:val="18"/>
          <w:szCs w:val="20"/>
        </w:rPr>
        <w:t>R</w:t>
      </w:r>
      <w:r w:rsidRPr="009E6239">
        <w:rPr>
          <w:rFonts w:ascii="Encode Sans ExpandedLight" w:eastAsia="Calibri" w:hAnsi="Encode Sans ExpandedLight" w:cs="Calibri"/>
          <w:i/>
          <w:sz w:val="18"/>
          <w:szCs w:val="20"/>
        </w:rPr>
        <w:t>eferent</w:t>
      </w:r>
      <w:r w:rsidR="00B70082">
        <w:rPr>
          <w:rFonts w:ascii="Encode Sans ExpandedLight" w:eastAsia="Calibri" w:hAnsi="Encode Sans ExpandedLight" w:cs="Calibri"/>
          <w:i/>
          <w:sz w:val="18"/>
          <w:szCs w:val="20"/>
        </w:rPr>
        <w:t xml:space="preserve"> </w:t>
      </w:r>
      <w:r w:rsidR="00B70082" w:rsidRPr="00B70082">
        <w:rPr>
          <w:rFonts w:ascii="Encode Sans ExpandedLight" w:eastAsia="Calibri" w:hAnsi="Encode Sans ExpandedLight" w:cs="Calibri"/>
          <w:i/>
          <w:sz w:val="20"/>
          <w:szCs w:val="20"/>
          <w:vertAlign w:val="superscript"/>
        </w:rPr>
        <w:t>1</w:t>
      </w:r>
    </w:p>
    <w:p w14:paraId="59826284"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RAM:</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Mike KOVAL</w:t>
      </w:r>
    </w:p>
    <w:p w14:paraId="7A0A3DAA" w14:textId="77777777" w:rsidR="00812EFA" w:rsidRPr="009E6239" w:rsidRDefault="00812EFA" w:rsidP="00812EFA">
      <w:pPr>
        <w:spacing w:after="160" w:line="259" w:lineRule="auto"/>
        <w:jc w:val="left"/>
        <w:rPr>
          <w:rFonts w:ascii="Encode Sans ExpandedLight" w:eastAsia="Calibri" w:hAnsi="Encode Sans ExpandedLight" w:cs="Calibri"/>
          <w:b/>
          <w:sz w:val="20"/>
          <w:szCs w:val="20"/>
        </w:rPr>
      </w:pPr>
    </w:p>
    <w:p w14:paraId="75EC892F"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Core</w:t>
      </w:r>
    </w:p>
    <w:p w14:paraId="0E57B59B"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Citroën: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Vincent COBEE</w:t>
      </w:r>
    </w:p>
    <w:p w14:paraId="55DEB394"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Fiat &amp; Abarth:</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 xml:space="preserve">Olivier FRANCOIS </w:t>
      </w:r>
    </w:p>
    <w:p w14:paraId="5B9C1E6A" w14:textId="795C490E" w:rsidR="00812EFA" w:rsidRPr="00812EFA" w:rsidRDefault="00812EFA" w:rsidP="00812EFA">
      <w:pPr>
        <w:ind w:left="4962"/>
        <w:contextualSpacing/>
        <w:jc w:val="left"/>
        <w:rPr>
          <w:rFonts w:ascii="Encode Sans ExpandedLight" w:eastAsia="Calibri" w:hAnsi="Encode Sans ExpandedLight" w:cs="Calibri"/>
          <w:b/>
          <w:sz w:val="18"/>
          <w:szCs w:val="20"/>
          <w:lang w:val="en-GB"/>
        </w:rPr>
      </w:pPr>
      <w:r w:rsidRPr="00812EFA">
        <w:rPr>
          <w:rFonts w:ascii="Encode Sans ExpandedLight" w:eastAsia="Calibri" w:hAnsi="Encode Sans ExpandedLight" w:cs="Calibri"/>
          <w:i/>
          <w:sz w:val="18"/>
          <w:szCs w:val="20"/>
          <w:lang w:val="en-GB"/>
        </w:rPr>
        <w:t xml:space="preserve">Synergies Referent </w:t>
      </w:r>
      <w:r w:rsidR="00587EF7" w:rsidRPr="00B70082">
        <w:rPr>
          <w:rFonts w:ascii="Encode Sans ExpandedLight" w:eastAsia="Calibri" w:hAnsi="Encode Sans ExpandedLight" w:cs="Calibri"/>
          <w:i/>
          <w:sz w:val="20"/>
          <w:szCs w:val="20"/>
          <w:vertAlign w:val="superscript"/>
        </w:rPr>
        <w:t>1</w:t>
      </w:r>
      <w:r w:rsidR="00587EF7">
        <w:rPr>
          <w:rFonts w:ascii="Encode Sans ExpandedLight" w:eastAsia="Calibri" w:hAnsi="Encode Sans ExpandedLight" w:cs="Calibri"/>
          <w:i/>
          <w:sz w:val="20"/>
          <w:szCs w:val="20"/>
          <w:vertAlign w:val="superscript"/>
        </w:rPr>
        <w:t xml:space="preserve"> </w:t>
      </w:r>
      <w:r w:rsidRPr="00812EFA">
        <w:rPr>
          <w:rFonts w:ascii="Encode Sans ExpandedLight" w:eastAsia="Calibri" w:hAnsi="Encode Sans ExpandedLight" w:cs="Calibri"/>
          <w:i/>
          <w:sz w:val="18"/>
          <w:szCs w:val="20"/>
          <w:lang w:val="en-GB"/>
        </w:rPr>
        <w:t>&amp; Global Chief Marketing Officer</w:t>
      </w:r>
    </w:p>
    <w:p w14:paraId="0F47A6B2"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Upper mainstream</w:t>
      </w:r>
    </w:p>
    <w:p w14:paraId="4AD2BA81"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Opel &amp; Vauxhall:</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Michael LOHSCHELLER</w:t>
      </w:r>
    </w:p>
    <w:p w14:paraId="1149B76A" w14:textId="2D7A4BD6"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Peugeot:</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Linda JACKSON </w:t>
      </w:r>
      <w:r w:rsidRPr="001149BE">
        <w:rPr>
          <w:rFonts w:ascii="Encode Sans ExpandedLight" w:eastAsia="Calibri" w:hAnsi="Encode Sans ExpandedLight" w:cs="Calibri"/>
          <w:i/>
          <w:sz w:val="18"/>
          <w:szCs w:val="18"/>
        </w:rPr>
        <w:t xml:space="preserve">Synergies </w:t>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C7353E" w:rsidRPr="001149BE">
        <w:rPr>
          <w:rFonts w:ascii="Encode Sans ExpandedLight" w:eastAsia="Calibri" w:hAnsi="Encode Sans ExpandedLight" w:cs="Calibri"/>
          <w:i/>
          <w:sz w:val="18"/>
          <w:szCs w:val="18"/>
        </w:rPr>
        <w:tab/>
      </w:r>
      <w:r w:rsidR="001149BE" w:rsidRPr="001149BE">
        <w:rPr>
          <w:rFonts w:ascii="Encode Sans ExpandedLight" w:eastAsia="Calibri" w:hAnsi="Encode Sans ExpandedLight" w:cs="Calibri"/>
          <w:i/>
          <w:sz w:val="18"/>
          <w:szCs w:val="18"/>
        </w:rPr>
        <w:tab/>
      </w:r>
      <w:r w:rsidR="001149BE" w:rsidRPr="001149BE">
        <w:rPr>
          <w:rFonts w:ascii="Encode Sans ExpandedLight" w:eastAsia="Calibri" w:hAnsi="Encode Sans ExpandedLight" w:cs="Calibri"/>
          <w:i/>
          <w:sz w:val="18"/>
          <w:szCs w:val="18"/>
        </w:rPr>
        <w:tab/>
        <w:t xml:space="preserve">   </w:t>
      </w:r>
      <w:r w:rsidRPr="001149BE">
        <w:rPr>
          <w:rFonts w:ascii="Encode Sans ExpandedLight" w:eastAsia="Calibri" w:hAnsi="Encode Sans ExpandedLight" w:cs="Calibri"/>
          <w:i/>
          <w:sz w:val="18"/>
          <w:szCs w:val="18"/>
        </w:rPr>
        <w:t>Referent</w:t>
      </w:r>
      <w:r w:rsidR="00B70082">
        <w:rPr>
          <w:rFonts w:ascii="Encode Sans ExpandedLight" w:eastAsia="Calibri" w:hAnsi="Encode Sans ExpandedLight" w:cs="Calibri"/>
          <w:i/>
          <w:sz w:val="20"/>
          <w:szCs w:val="20"/>
        </w:rPr>
        <w:t xml:space="preserve"> </w:t>
      </w:r>
      <w:r w:rsidR="00B70082" w:rsidRPr="00B70082">
        <w:rPr>
          <w:rStyle w:val="Appelnotedebasdep"/>
          <w:rFonts w:ascii="Encode Sans ExpandedLight" w:eastAsia="Calibri" w:hAnsi="Encode Sans ExpandedLight" w:cs="Calibri"/>
          <w:i/>
          <w:sz w:val="20"/>
          <w:szCs w:val="20"/>
        </w:rPr>
        <w:footnoteReference w:id="1"/>
      </w:r>
    </w:p>
    <w:p w14:paraId="540E1B19"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Premium</w:t>
      </w:r>
    </w:p>
    <w:p w14:paraId="768FC5F8" w14:textId="0D8B5A65" w:rsidR="00812EFA" w:rsidRPr="00C7353E" w:rsidRDefault="00812EFA" w:rsidP="00C7353E">
      <w:pPr>
        <w:numPr>
          <w:ilvl w:val="1"/>
          <w:numId w:val="15"/>
        </w:numPr>
        <w:spacing w:after="160" w:line="259" w:lineRule="auto"/>
        <w:contextualSpacing/>
        <w:jc w:val="left"/>
        <w:rPr>
          <w:rFonts w:ascii="Encode Sans ExpandedLight" w:eastAsia="Calibri" w:hAnsi="Encode Sans ExpandedLight" w:cs="Calibri"/>
          <w:b/>
          <w:szCs w:val="20"/>
        </w:rPr>
      </w:pPr>
      <w:r w:rsidRPr="009E6239">
        <w:rPr>
          <w:rFonts w:ascii="Encode Sans ExpandedLight" w:eastAsia="Calibri" w:hAnsi="Encode Sans ExpandedLight" w:cs="Calibri"/>
          <w:b/>
          <w:sz w:val="20"/>
          <w:szCs w:val="20"/>
        </w:rPr>
        <w:t>Alfa Romeo:</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Jean-Philippe IMPARATO </w:t>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00C7353E">
        <w:rPr>
          <w:rFonts w:ascii="Encode Sans ExpandedLight" w:eastAsia="Calibri" w:hAnsi="Encode Sans ExpandedLight" w:cs="Calibri"/>
          <w:sz w:val="20"/>
          <w:szCs w:val="20"/>
        </w:rPr>
        <w:tab/>
      </w:r>
      <w:r w:rsidRPr="001149BE">
        <w:rPr>
          <w:rFonts w:ascii="Encode Sans ExpandedLight" w:eastAsia="Calibri" w:hAnsi="Encode Sans ExpandedLight" w:cs="Calibri"/>
          <w:i/>
          <w:sz w:val="18"/>
          <w:szCs w:val="18"/>
        </w:rPr>
        <w:t>Synergies Referent</w:t>
      </w:r>
      <w:r w:rsidR="00B70082">
        <w:rPr>
          <w:rFonts w:ascii="Encode Sans ExpandedLight" w:eastAsia="Calibri" w:hAnsi="Encode Sans ExpandedLight" w:cs="Calibri"/>
          <w:i/>
          <w:szCs w:val="20"/>
        </w:rPr>
        <w:t xml:space="preserve"> </w:t>
      </w:r>
      <w:r w:rsidR="00B70082" w:rsidRPr="00B70082">
        <w:rPr>
          <w:rFonts w:ascii="Encode Sans ExpandedLight" w:eastAsia="Calibri" w:hAnsi="Encode Sans ExpandedLight" w:cs="Calibri"/>
          <w:i/>
          <w:sz w:val="20"/>
          <w:szCs w:val="20"/>
          <w:vertAlign w:val="superscript"/>
        </w:rPr>
        <w:t>1</w:t>
      </w:r>
    </w:p>
    <w:p w14:paraId="04AABBE6"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DS:</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Béatrice FOUCHER</w:t>
      </w:r>
    </w:p>
    <w:p w14:paraId="24F72353"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Lancia:</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Luca NAPOLITANO</w:t>
      </w:r>
    </w:p>
    <w:p w14:paraId="3812E68B"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Luxury</w:t>
      </w:r>
    </w:p>
    <w:p w14:paraId="48232F99"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lang w:val="en-GB"/>
        </w:rPr>
      </w:pPr>
      <w:r w:rsidRPr="009E6239">
        <w:rPr>
          <w:rFonts w:ascii="Encode Sans ExpandedLight" w:eastAsia="Calibri" w:hAnsi="Encode Sans ExpandedLight" w:cs="Calibri"/>
          <w:b/>
          <w:sz w:val="20"/>
          <w:szCs w:val="20"/>
        </w:rPr>
        <w:t>Maserati:</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Davide GRASSO</w:t>
      </w:r>
    </w:p>
    <w:p w14:paraId="08E5D6E7"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Mobility</w:t>
      </w:r>
    </w:p>
    <w:p w14:paraId="747218FB"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Free2Move:</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Brigitte COURTEHOUX</w:t>
      </w:r>
    </w:p>
    <w:p w14:paraId="583556CF" w14:textId="77777777" w:rsidR="00812EFA" w:rsidRPr="009E6239" w:rsidRDefault="00812EFA" w:rsidP="00812EFA">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Leasys:</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Giacomo CARELLI </w:t>
      </w:r>
    </w:p>
    <w:p w14:paraId="11502655" w14:textId="77777777" w:rsidR="00812EFA" w:rsidRPr="009E6239" w:rsidRDefault="00812EFA" w:rsidP="00812EFA">
      <w:pPr>
        <w:spacing w:after="160" w:line="259" w:lineRule="auto"/>
        <w:jc w:val="left"/>
        <w:rPr>
          <w:rFonts w:ascii="Encode Sans ExpandedLight" w:eastAsia="Calibri" w:hAnsi="Encode Sans ExpandedLight" w:cs="Calibri"/>
          <w:b/>
          <w:sz w:val="20"/>
          <w:szCs w:val="20"/>
          <w:u w:val="single"/>
        </w:rPr>
      </w:pPr>
    </w:p>
    <w:p w14:paraId="4ADB4A45" w14:textId="77777777" w:rsidR="00812EFA" w:rsidRPr="009E6239" w:rsidRDefault="00812EFA" w:rsidP="00812EFA">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Function Chief Officers</w:t>
      </w:r>
    </w:p>
    <w:p w14:paraId="59BD062B"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Finance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Richard PALMER</w:t>
      </w:r>
    </w:p>
    <w:p w14:paraId="43A275F0" w14:textId="39CA6602" w:rsidR="00812EFA" w:rsidRPr="009E6239" w:rsidRDefault="00A21C49" w:rsidP="00812EFA">
      <w:pPr>
        <w:numPr>
          <w:ilvl w:val="0"/>
          <w:numId w:val="15"/>
        </w:numPr>
        <w:spacing w:after="160" w:line="259" w:lineRule="auto"/>
        <w:contextualSpacing/>
        <w:jc w:val="left"/>
        <w:rPr>
          <w:rFonts w:ascii="Encode Sans ExpandedLight" w:eastAsia="Calibri" w:hAnsi="Encode Sans ExpandedLight" w:cs="Calibri"/>
          <w:sz w:val="20"/>
          <w:szCs w:val="20"/>
        </w:rPr>
      </w:pPr>
      <w:r>
        <w:rPr>
          <w:rFonts w:ascii="Encode Sans ExpandedLight" w:eastAsia="Calibri" w:hAnsi="Encode Sans ExpandedLight" w:cs="Calibri"/>
          <w:b/>
          <w:sz w:val="20"/>
          <w:szCs w:val="20"/>
        </w:rPr>
        <w:t>Human Res</w:t>
      </w:r>
      <w:r w:rsidR="00812EFA" w:rsidRPr="009E6239">
        <w:rPr>
          <w:rFonts w:ascii="Encode Sans ExpandedLight" w:eastAsia="Calibri" w:hAnsi="Encode Sans ExpandedLight" w:cs="Calibri"/>
          <w:b/>
          <w:sz w:val="20"/>
          <w:szCs w:val="20"/>
        </w:rPr>
        <w:t>ources &amp; Transformation</w:t>
      </w:r>
      <w:r w:rsidR="00812EFA" w:rsidRPr="009E6239">
        <w:rPr>
          <w:rFonts w:ascii="Encode Sans ExpandedLight" w:eastAsia="Calibri" w:hAnsi="Encode Sans ExpandedLight" w:cs="Calibri"/>
          <w:b/>
          <w:sz w:val="20"/>
          <w:szCs w:val="20"/>
        </w:rPr>
        <w:tab/>
      </w:r>
      <w:r w:rsidR="00812EFA" w:rsidRPr="009E6239">
        <w:rPr>
          <w:rFonts w:ascii="Encode Sans ExpandedLight" w:eastAsia="Calibri" w:hAnsi="Encode Sans ExpandedLight" w:cs="Calibri"/>
          <w:b/>
          <w:sz w:val="20"/>
          <w:szCs w:val="20"/>
        </w:rPr>
        <w:tab/>
      </w:r>
      <w:r w:rsidR="00812EFA" w:rsidRPr="009E6239">
        <w:rPr>
          <w:rFonts w:ascii="Encode Sans ExpandedLight" w:eastAsia="Calibri" w:hAnsi="Encode Sans ExpandedLight" w:cs="Calibri"/>
          <w:sz w:val="20"/>
          <w:szCs w:val="20"/>
        </w:rPr>
        <w:t>Xavier CHEREAU</w:t>
      </w:r>
    </w:p>
    <w:p w14:paraId="4A935B9E"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General Counsel</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Giorgio FOSSATI</w:t>
      </w:r>
    </w:p>
    <w:p w14:paraId="122E97AA"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Planning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Olivier BOURGES</w:t>
      </w:r>
    </w:p>
    <w:p w14:paraId="207D1161"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Purchasing &amp; Supply Chain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Michelle WEN</w:t>
      </w:r>
    </w:p>
    <w:p w14:paraId="791067B0"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Manufacturing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Arnaud DEBOEUF</w:t>
      </w:r>
    </w:p>
    <w:p w14:paraId="0566C6A6"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Design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Ralph GILLES </w:t>
      </w:r>
    </w:p>
    <w:p w14:paraId="52DF7D95" w14:textId="77777777" w:rsidR="00812EFA" w:rsidRPr="00812EFA" w:rsidRDefault="00812EFA" w:rsidP="00812EFA">
      <w:pPr>
        <w:spacing w:after="160" w:line="259" w:lineRule="auto"/>
        <w:ind w:left="3552"/>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i/>
          <w:sz w:val="20"/>
          <w:szCs w:val="20"/>
          <w:lang w:val="en-GB"/>
        </w:rPr>
        <w:t>(</w:t>
      </w:r>
      <w:r w:rsidRPr="00812EFA">
        <w:rPr>
          <w:rFonts w:ascii="Encode Sans ExpandedLight" w:eastAsia="Calibri" w:hAnsi="Encode Sans ExpandedLight" w:cs="Calibri"/>
          <w:i/>
          <w:szCs w:val="20"/>
          <w:lang w:val="en-GB"/>
        </w:rPr>
        <w:t>CHRYSLER / DODGE / JEEP / RAM / MASERATI / FIAT Latin America</w:t>
      </w:r>
      <w:r w:rsidRPr="00812EFA">
        <w:rPr>
          <w:rFonts w:ascii="Encode Sans ExpandedLight" w:eastAsia="Calibri" w:hAnsi="Encode Sans ExpandedLight" w:cs="Calibri"/>
          <w:i/>
          <w:sz w:val="20"/>
          <w:szCs w:val="20"/>
          <w:lang w:val="en-GB"/>
        </w:rPr>
        <w:t>)</w:t>
      </w:r>
    </w:p>
    <w:p w14:paraId="62E1AE92" w14:textId="77777777" w:rsidR="00812EFA" w:rsidRPr="009E6239" w:rsidRDefault="00812EFA" w:rsidP="00812EFA">
      <w:pPr>
        <w:spacing w:line="259" w:lineRule="auto"/>
        <w:ind w:left="4248" w:firstLine="709"/>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t>Jean-Pierre PLOUE</w:t>
      </w:r>
    </w:p>
    <w:p w14:paraId="06F2F108" w14:textId="77777777" w:rsidR="00812EFA" w:rsidRPr="009E6239" w:rsidRDefault="00812EFA" w:rsidP="00812EFA">
      <w:pPr>
        <w:spacing w:line="259" w:lineRule="auto"/>
        <w:ind w:left="426" w:firstLine="3970"/>
        <w:jc w:val="right"/>
        <w:rPr>
          <w:rFonts w:ascii="Encode Sans ExpandedLight" w:eastAsia="Calibri" w:hAnsi="Encode Sans ExpandedLight" w:cs="Calibri"/>
          <w:szCs w:val="20"/>
        </w:rPr>
      </w:pPr>
      <w:r w:rsidRPr="009E6239">
        <w:rPr>
          <w:rFonts w:ascii="Encode Sans ExpandedLight" w:eastAsia="Calibri" w:hAnsi="Encode Sans ExpandedLight" w:cs="Calibri"/>
          <w:i/>
          <w:szCs w:val="20"/>
        </w:rPr>
        <w:t>(ABARTH / ALFA ROMEO / CITROEN / DS / FIAT Europe / LANCIA/ OPEL /PEUGEOT / VAUXHALL)</w:t>
      </w:r>
    </w:p>
    <w:p w14:paraId="31157927" w14:textId="77777777" w:rsidR="00812EFA" w:rsidRPr="009E6239" w:rsidRDefault="00812EFA" w:rsidP="00812EFA">
      <w:pPr>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br w:type="page"/>
      </w:r>
    </w:p>
    <w:p w14:paraId="1FD59E51" w14:textId="77777777" w:rsidR="00812EFA" w:rsidRPr="009E6239" w:rsidRDefault="00812EFA" w:rsidP="00812EFA">
      <w:pPr>
        <w:ind w:left="360"/>
        <w:contextualSpacing/>
        <w:jc w:val="left"/>
        <w:rPr>
          <w:rFonts w:ascii="Encode Sans ExpandedLight" w:eastAsia="Calibri" w:hAnsi="Encode Sans ExpandedLight" w:cs="Calibri"/>
          <w:sz w:val="20"/>
          <w:szCs w:val="20"/>
        </w:rPr>
      </w:pPr>
    </w:p>
    <w:p w14:paraId="61275866"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Engineering</w:t>
      </w:r>
      <w:r w:rsidRPr="009E6239">
        <w:rPr>
          <w:rFonts w:ascii="Encode Sans ExpandedLight" w:eastAsia="Calibri" w:hAnsi="Encode Sans ExpandedLight" w:cs="Calibri"/>
          <w:sz w:val="20"/>
          <w:szCs w:val="20"/>
          <w:lang w:val="en-GB"/>
        </w:rPr>
        <w:t>:</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Harald WESTER</w:t>
      </w:r>
    </w:p>
    <w:p w14:paraId="1FE4B71F" w14:textId="272DC6EF" w:rsidR="00812EFA" w:rsidRPr="00C7353E" w:rsidRDefault="00812EFA" w:rsidP="00C7353E">
      <w:pPr>
        <w:numPr>
          <w:ilvl w:val="1"/>
          <w:numId w:val="16"/>
        </w:numPr>
        <w:spacing w:after="160" w:line="259" w:lineRule="auto"/>
        <w:contextualSpacing/>
        <w:jc w:val="left"/>
        <w:rPr>
          <w:rFonts w:ascii="Encode Sans ExpandedLight" w:eastAsia="Calibri" w:hAnsi="Encode Sans ExpandedLight" w:cs="Calibri"/>
          <w:szCs w:val="20"/>
          <w:lang w:val="en-GB"/>
        </w:rPr>
      </w:pPr>
      <w:r w:rsidRPr="00812EFA">
        <w:rPr>
          <w:rFonts w:ascii="Encode Sans ExpandedLight" w:eastAsia="Calibri" w:hAnsi="Encode Sans ExpandedLight" w:cs="Calibri"/>
          <w:b/>
          <w:sz w:val="20"/>
          <w:szCs w:val="20"/>
          <w:lang w:val="en-GB"/>
        </w:rPr>
        <w:t xml:space="preserve">Deputy </w:t>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sz w:val="20"/>
          <w:szCs w:val="20"/>
          <w:lang w:val="en-GB"/>
        </w:rPr>
        <w:t xml:space="preserve">Patrice LUCAS </w:t>
      </w:r>
      <w:r w:rsidRPr="00812EFA">
        <w:rPr>
          <w:rFonts w:ascii="Encode Sans ExpandedLight" w:eastAsia="Calibri" w:hAnsi="Encode Sans ExpandedLight" w:cs="Calibri"/>
          <w:bCs/>
          <w:szCs w:val="20"/>
          <w:lang w:val="en-GB"/>
        </w:rPr>
        <w:t xml:space="preserve">Cross car line and </w:t>
      </w:r>
      <w:r w:rsidR="00C7353E">
        <w:rPr>
          <w:rFonts w:ascii="Encode Sans ExpandedLight" w:eastAsia="Calibri" w:hAnsi="Encode Sans ExpandedLight" w:cs="Calibri"/>
          <w:bCs/>
          <w:szCs w:val="20"/>
          <w:lang w:val="en-GB"/>
        </w:rPr>
        <w:tab/>
      </w:r>
      <w:r w:rsidR="00C7353E">
        <w:rPr>
          <w:rFonts w:ascii="Encode Sans ExpandedLight" w:eastAsia="Calibri" w:hAnsi="Encode Sans ExpandedLight" w:cs="Calibri"/>
          <w:bCs/>
          <w:szCs w:val="20"/>
          <w:lang w:val="en-GB"/>
        </w:rPr>
        <w:tab/>
      </w:r>
      <w:r w:rsidR="00C7353E">
        <w:rPr>
          <w:rFonts w:ascii="Encode Sans ExpandedLight" w:eastAsia="Calibri" w:hAnsi="Encode Sans ExpandedLight" w:cs="Calibri"/>
          <w:bCs/>
          <w:szCs w:val="20"/>
          <w:lang w:val="en-GB"/>
        </w:rPr>
        <w:tab/>
      </w:r>
      <w:r w:rsidR="00C7353E">
        <w:rPr>
          <w:rFonts w:ascii="Encode Sans ExpandedLight" w:eastAsia="Calibri" w:hAnsi="Encode Sans ExpandedLight" w:cs="Calibri"/>
          <w:bCs/>
          <w:szCs w:val="20"/>
          <w:lang w:val="en-GB"/>
        </w:rPr>
        <w:tab/>
      </w:r>
      <w:r w:rsidR="00C7353E">
        <w:rPr>
          <w:rFonts w:ascii="Encode Sans ExpandedLight" w:eastAsia="Calibri" w:hAnsi="Encode Sans ExpandedLight" w:cs="Calibri"/>
          <w:bCs/>
          <w:szCs w:val="20"/>
          <w:lang w:val="en-GB"/>
        </w:rPr>
        <w:tab/>
      </w:r>
      <w:r w:rsidR="00C7353E">
        <w:rPr>
          <w:rFonts w:ascii="Encode Sans ExpandedLight" w:eastAsia="Calibri" w:hAnsi="Encode Sans ExpandedLight" w:cs="Calibri"/>
          <w:bCs/>
          <w:szCs w:val="20"/>
          <w:lang w:val="en-GB"/>
        </w:rPr>
        <w:tab/>
      </w:r>
      <w:r w:rsidRPr="00812EFA">
        <w:rPr>
          <w:rFonts w:ascii="Encode Sans ExpandedLight" w:eastAsia="Calibri" w:hAnsi="Encode Sans ExpandedLight" w:cs="Calibri"/>
          <w:bCs/>
          <w:szCs w:val="20"/>
          <w:lang w:val="en-GB"/>
        </w:rPr>
        <w:t xml:space="preserve">project </w:t>
      </w:r>
      <w:r w:rsidRPr="00454CAA">
        <w:rPr>
          <w:rFonts w:ascii="Encode Sans ExpandedLight" w:eastAsia="Calibri" w:hAnsi="Encode Sans ExpandedLight" w:cs="Calibri"/>
          <w:bCs/>
          <w:szCs w:val="20"/>
          <w:lang w:val="en-GB"/>
        </w:rPr>
        <w:t>engineering</w:t>
      </w:r>
    </w:p>
    <w:p w14:paraId="2451DE87" w14:textId="77777777" w:rsidR="00812EFA" w:rsidRPr="009E6239" w:rsidRDefault="00812EFA" w:rsidP="00812EFA">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Nicolas MOREL</w:t>
      </w:r>
    </w:p>
    <w:p w14:paraId="73D2B8B5"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CTO:</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To be defined</w:t>
      </w:r>
    </w:p>
    <w:p w14:paraId="7604E585"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Sales &amp; Marketing</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Thierry KOSKAS</w:t>
      </w:r>
    </w:p>
    <w:p w14:paraId="34E62391"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Customer Experience</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Richard SCHWARZWALD</w:t>
      </w:r>
    </w:p>
    <w:p w14:paraId="7BEF3C14" w14:textId="77777777" w:rsidR="00812EFA" w:rsidRPr="009E6239" w:rsidRDefault="00812EFA" w:rsidP="00812EFA">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 xml:space="preserve">Deputy </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Jean-Christophe QUEMARD</w:t>
      </w:r>
    </w:p>
    <w:p w14:paraId="23E0B345" w14:textId="77777777" w:rsidR="00812EFA" w:rsidRPr="009E6239" w:rsidRDefault="00812EFA" w:rsidP="00812EFA">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Communication &amp; CSR</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Bertrand BLAISE</w:t>
      </w:r>
    </w:p>
    <w:p w14:paraId="7E4A1609" w14:textId="77777777" w:rsidR="00812EFA" w:rsidRPr="009E6239" w:rsidRDefault="00812EFA" w:rsidP="00812EFA">
      <w:pPr>
        <w:spacing w:after="160" w:line="259" w:lineRule="auto"/>
        <w:rPr>
          <w:rFonts w:ascii="Encode Sans ExpandedLight" w:hAnsi="Encode Sans ExpandedLight"/>
          <w:color w:val="272B35" w:themeColor="text1"/>
          <w:sz w:val="20"/>
          <w:szCs w:val="20"/>
          <w:lang w:val="en-GB"/>
        </w:rPr>
      </w:pPr>
    </w:p>
    <w:p w14:paraId="7B3C4B68" w14:textId="0C6B291C" w:rsidR="00812EFA" w:rsidRPr="009E6239" w:rsidRDefault="00321DBE" w:rsidP="00321DBE">
      <w:pPr>
        <w:pBdr>
          <w:top w:val="single" w:sz="4" w:space="0" w:color="auto"/>
          <w:left w:val="single" w:sz="4" w:space="4" w:color="auto"/>
          <w:bottom w:val="single" w:sz="4" w:space="1" w:color="auto"/>
          <w:right w:val="single" w:sz="4" w:space="4" w:color="auto"/>
        </w:pBdr>
        <w:rPr>
          <w:rFonts w:ascii="Encode Sans ExpandedLight" w:hAnsi="Encode Sans ExpandedLight" w:cstheme="minorHAnsi"/>
          <w:sz w:val="20"/>
          <w:szCs w:val="20"/>
        </w:rPr>
      </w:pPr>
      <w:r>
        <w:rPr>
          <w:rFonts w:ascii="Encode Sans ExpandedLight" w:hAnsi="Encode Sans ExpandedLight" w:cstheme="minorHAnsi"/>
          <w:sz w:val="20"/>
          <w:szCs w:val="20"/>
        </w:rPr>
        <w:t>Vous trouverez les informations sur les profils dans le document joint</w:t>
      </w:r>
    </w:p>
    <w:p w14:paraId="5A6F662D" w14:textId="77777777" w:rsidR="00316465" w:rsidRPr="00F03AE5" w:rsidRDefault="00316465" w:rsidP="000B36BE">
      <w:pPr>
        <w:spacing w:line="276" w:lineRule="auto"/>
        <w:rPr>
          <w:rFonts w:ascii="Calibri" w:hAnsi="Calibri" w:cs="Calibri"/>
          <w:sz w:val="22"/>
          <w:szCs w:val="22"/>
        </w:rPr>
      </w:pPr>
    </w:p>
    <w:p w14:paraId="365310E8" w14:textId="77777777" w:rsidR="00316465" w:rsidRDefault="00316465" w:rsidP="000B36BE">
      <w:pPr>
        <w:spacing w:line="276" w:lineRule="auto"/>
      </w:pPr>
    </w:p>
    <w:p w14:paraId="2BBC776A" w14:textId="77777777" w:rsidR="00BE6DB5" w:rsidRDefault="00BE6DB5"/>
    <w:p w14:paraId="783DDCE5" w14:textId="77777777" w:rsidR="006A6D23" w:rsidRDefault="006A6D23"/>
    <w:p w14:paraId="785030A7" w14:textId="77777777" w:rsidR="00BE6DB5" w:rsidRPr="00D56439" w:rsidRDefault="00294139" w:rsidP="00294139">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14:paraId="66367791" w14:textId="5BB220AD" w:rsidR="00D56439" w:rsidRPr="00D56439" w:rsidRDefault="008D5AFE" w:rsidP="00D56439">
      <w:pPr>
        <w:rPr>
          <w:rFonts w:ascii="Encode Sans ExpandedLight" w:hAnsi="Encode Sans ExpandedLight"/>
          <w:i/>
          <w:sz w:val="18"/>
          <w:szCs w:val="20"/>
        </w:rPr>
      </w:pPr>
      <w:hyperlink r:id="rId8" w:history="1">
        <w:r w:rsidR="00601013" w:rsidRPr="00D56439">
          <w:rPr>
            <w:rStyle w:val="Lienhypertexte"/>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14:paraId="3767736D" w14:textId="3D5AFA05" w:rsidR="006A6D23" w:rsidRPr="0078134D" w:rsidRDefault="006A6D23" w:rsidP="006A6D23">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461725">
        <w:tc>
          <w:tcPr>
            <w:tcW w:w="2265"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72749158" r:id="rId10"/>
              </w:object>
            </w:r>
            <w:hyperlink r:id="rId11"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2" o:title=""/>
                </v:shape>
                <o:OLEObject Type="Embed" ProgID="PBrush" ShapeID="_x0000_i1026" DrawAspect="Content" ObjectID="_1672749159" r:id="rId13"/>
              </w:object>
            </w:r>
            <w:hyperlink r:id="rId14"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5" o:title=""/>
                </v:shape>
                <o:OLEObject Type="Embed" ProgID="PBrush" ShapeID="_x0000_i1027" DrawAspect="Content" ObjectID="_1672749160" r:id="rId16"/>
              </w:object>
            </w:r>
            <w:hyperlink r:id="rId17"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8" o:title=""/>
                </v:shape>
                <o:OLEObject Type="Embed" ProgID="PBrush" ShapeID="_x0000_i1028" DrawAspect="Content" ObjectID="_1672749161" r:id="rId19"/>
              </w:object>
            </w:r>
            <w:hyperlink r:id="rId20" w:history="1">
              <w:r w:rsidRPr="00D64B4E">
                <w:rPr>
                  <w:rStyle w:val="Lienhypertexte"/>
                  <w:rFonts w:ascii="Encode Sans ExpandedLight" w:eastAsia="Calibri" w:hAnsi="Encode Sans ExpandedLight" w:cs="Times New Roman"/>
                  <w:sz w:val="20"/>
                </w:rPr>
                <w:t>Stellantis</w:t>
              </w:r>
            </w:hyperlink>
          </w:p>
        </w:tc>
      </w:tr>
    </w:tbl>
    <w:p w14:paraId="16C3E0B6" w14:textId="77777777" w:rsidR="00294139" w:rsidRPr="00294139" w:rsidRDefault="00294139" w:rsidP="00294139">
      <w:pPr>
        <w:spacing w:after="160" w:line="259" w:lineRule="auto"/>
        <w:rPr>
          <w:rFonts w:eastAsia="Calibri" w:cs="Times New Roman"/>
          <w:i/>
          <w:sz w:val="18"/>
          <w:szCs w:val="22"/>
        </w:rPr>
      </w:pPr>
    </w:p>
    <w:p w14:paraId="7B2BD398" w14:textId="77777777" w:rsidR="00294139" w:rsidRPr="00294139" w:rsidRDefault="00294139" w:rsidP="00294139">
      <w:pPr>
        <w:spacing w:after="160" w:line="259" w:lineRule="auto"/>
        <w:jc w:val="left"/>
        <w:rPr>
          <w:rFonts w:ascii="Calibri" w:eastAsia="Calibri" w:hAnsi="Calibri" w:cs="Times New Roman"/>
          <w:sz w:val="22"/>
          <w:szCs w:val="22"/>
        </w:rPr>
      </w:pPr>
    </w:p>
    <w:p w14:paraId="5B61608F" w14:textId="77777777" w:rsidR="0086416D" w:rsidRPr="00863AE2" w:rsidRDefault="0086416D">
      <w:pPr>
        <w:rPr>
          <w:i/>
          <w:sz w:val="18"/>
        </w:rPr>
      </w:pPr>
    </w:p>
    <w:p w14:paraId="41C22EFB" w14:textId="77777777" w:rsidR="0086416D" w:rsidRDefault="008641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C77CE7" w:rsidRPr="009E6239" w14:paraId="48204E13" w14:textId="77777777" w:rsidTr="00C77CE7">
              <w:trPr>
                <w:trHeight w:val="435"/>
              </w:trPr>
              <w:tc>
                <w:tcPr>
                  <w:tcW w:w="8647" w:type="dxa"/>
                </w:tcPr>
                <w:p w14:paraId="1C822709" w14:textId="77777777" w:rsidR="00C77CE7" w:rsidRPr="005260C0" w:rsidRDefault="00C77CE7" w:rsidP="00C77CE7">
                  <w:pPr>
                    <w:rPr>
                      <w:rStyle w:val="Textedelespacerserv"/>
                      <w:rFonts w:ascii="Encode Sans SemiBold" w:hAnsi="Encode Sans SemiBold"/>
                      <w:color w:val="243782" w:themeColor="text2"/>
                      <w:sz w:val="20"/>
                      <w:szCs w:val="20"/>
                    </w:rPr>
                  </w:pPr>
                  <w:r>
                    <w:rPr>
                      <w:rStyle w:val="Textedelespacerserv"/>
                      <w:rFonts w:ascii="Encode Sans SemiBold" w:hAnsi="Encode Sans SemiBold"/>
                      <w:color w:val="243782" w:themeColor="text2"/>
                      <w:sz w:val="20"/>
                      <w:szCs w:val="20"/>
                    </w:rPr>
                    <w:t>Bertrand BLAISE</w:t>
                  </w:r>
                  <w:r w:rsidRPr="00F14CA7">
                    <w:rPr>
                      <w:rStyle w:val="Textedelespacerserv"/>
                      <w:rFonts w:ascii="Encode Sans ExpandedLight" w:hAnsi="Encode Sans ExpandedLight"/>
                      <w:color w:val="243782" w:themeColor="text2"/>
                      <w:sz w:val="20"/>
                      <w:szCs w:val="20"/>
                    </w:rPr>
                    <w:t>+</w:t>
                  </w:r>
                  <w:r w:rsidRPr="00020C43">
                    <w:t xml:space="preserve"> </w:t>
                  </w:r>
                  <w:r w:rsidRPr="00020C43">
                    <w:rPr>
                      <w:rStyle w:val="Textedelespacerserv"/>
                      <w:rFonts w:ascii="Encode Sans ExpandedLight" w:hAnsi="Encode Sans ExpandedLight"/>
                      <w:color w:val="243782" w:themeColor="text2"/>
                      <w:sz w:val="20"/>
                      <w:szCs w:val="20"/>
                    </w:rPr>
                    <w:t>33</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6</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33</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72</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61</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86</w:t>
                  </w:r>
                  <w:r>
                    <w:rPr>
                      <w:rStyle w:val="Textedelespacerserv"/>
                      <w:rFonts w:ascii="Encode Sans ExpandedLight" w:hAnsi="Encode Sans ExpandedLight"/>
                      <w:color w:val="243782" w:themeColor="text2"/>
                      <w:sz w:val="20"/>
                      <w:szCs w:val="20"/>
                    </w:rPr>
                    <w:t>–</w:t>
                  </w:r>
                  <w:r w:rsidRPr="00F14CA7">
                    <w:rPr>
                      <w:rStyle w:val="Textedelespacerserv"/>
                      <w:rFonts w:ascii="Encode Sans ExpandedLight" w:hAnsi="Encode Sans ExpandedLight"/>
                      <w:color w:val="243782" w:themeColor="text2"/>
                      <w:sz w:val="20"/>
                      <w:szCs w:val="20"/>
                    </w:rPr>
                    <w:t xml:space="preserve"> </w:t>
                  </w:r>
                  <w:hyperlink r:id="rId21" w:history="1">
                    <w:r w:rsidRPr="00AF1B17">
                      <w:rPr>
                        <w:rStyle w:val="Lienhypertexte"/>
                        <w:rFonts w:ascii="Encode Sans ExpandedLight" w:hAnsi="Encode Sans ExpandedLight"/>
                        <w:sz w:val="20"/>
                        <w:szCs w:val="20"/>
                      </w:rPr>
                      <w:t>bertrand.blaise@stellantis.com</w:t>
                    </w:r>
                  </w:hyperlink>
                </w:p>
              </w:tc>
            </w:tr>
            <w:tr w:rsidR="00C77CE7" w:rsidRPr="00F805D8" w14:paraId="279DE6C2" w14:textId="77777777" w:rsidTr="00C77CE7">
              <w:trPr>
                <w:trHeight w:val="427"/>
              </w:trPr>
              <w:tc>
                <w:tcPr>
                  <w:tcW w:w="8647" w:type="dxa"/>
                </w:tcPr>
                <w:p w14:paraId="70C09841" w14:textId="7027AF28" w:rsidR="00C77CE7" w:rsidRPr="00020C43" w:rsidRDefault="00C77CE7" w:rsidP="00C77CE7">
                  <w:pPr>
                    <w:rPr>
                      <w:rStyle w:val="Textedelespacerserv"/>
                      <w:rFonts w:ascii="Encode Sans ExpandedLight" w:hAnsi="Encode Sans ExpandedLight"/>
                      <w:b/>
                      <w:color w:val="243782" w:themeColor="text2"/>
                      <w:sz w:val="20"/>
                      <w:szCs w:val="20"/>
                      <w:lang w:val="en-GB"/>
                    </w:rPr>
                  </w:pPr>
                  <w:r w:rsidRPr="00812EFA">
                    <w:rPr>
                      <w:rStyle w:val="Textedelespacerserv"/>
                      <w:rFonts w:ascii="Encode Sans SemiBold" w:hAnsi="Encode Sans SemiBold"/>
                      <w:color w:val="243782" w:themeColor="text2"/>
                      <w:sz w:val="20"/>
                      <w:szCs w:val="20"/>
                      <w:lang w:val="en-GB"/>
                    </w:rPr>
                    <w:t>Shawn MORGAN</w:t>
                  </w:r>
                  <w:r w:rsidRPr="00812EFA">
                    <w:rPr>
                      <w:rStyle w:val="Textedelespacerserv"/>
                      <w:rFonts w:ascii="Encode Sans ExpandedLight" w:hAnsi="Encode Sans ExpandedLight"/>
                      <w:color w:val="243782" w:themeColor="text2"/>
                      <w:sz w:val="20"/>
                      <w:szCs w:val="20"/>
                      <w:lang w:val="en-GB"/>
                    </w:rPr>
                    <w:t>:</w:t>
                  </w:r>
                  <w:r w:rsidRPr="00812EFA">
                    <w:rPr>
                      <w:rStyle w:val="Textedelespacerserv"/>
                      <w:rFonts w:ascii="Encode Sans ExpandedLight" w:hAnsi="Encode Sans ExpandedLight"/>
                      <w:b/>
                      <w:color w:val="243782" w:themeColor="text2"/>
                      <w:sz w:val="20"/>
                      <w:szCs w:val="20"/>
                      <w:lang w:val="en-GB"/>
                    </w:rPr>
                    <w:t xml:space="preserve"> </w:t>
                  </w:r>
                  <w:r w:rsidRPr="00812EFA">
                    <w:rPr>
                      <w:rStyle w:val="Textedelespacerserv"/>
                      <w:rFonts w:ascii="Encode Sans ExpandedLight" w:hAnsi="Encode Sans ExpandedLight"/>
                      <w:color w:val="243782" w:themeColor="text2"/>
                      <w:sz w:val="20"/>
                      <w:szCs w:val="20"/>
                      <w:lang w:val="en-GB"/>
                    </w:rPr>
                    <w:t xml:space="preserve">+1 248 760 2621 - </w:t>
                  </w:r>
                  <w:hyperlink r:id="rId22" w:history="1">
                    <w:r w:rsidRPr="00812EFA">
                      <w:rPr>
                        <w:rStyle w:val="Textedelespacerserv"/>
                        <w:rFonts w:ascii="Encode Sans ExpandedLight" w:hAnsi="Encode Sans ExpandedLight"/>
                        <w:color w:val="243782" w:themeColor="text2"/>
                        <w:sz w:val="20"/>
                        <w:szCs w:val="20"/>
                        <w:lang w:val="en-GB"/>
                      </w:rPr>
                      <w:t>shawn.morgan@stellantis.com</w:t>
                    </w:r>
                  </w:hyperlink>
                </w:p>
              </w:tc>
            </w:tr>
            <w:tr w:rsidR="00C77CE7" w:rsidRPr="00F805D8" w14:paraId="31332BDC" w14:textId="77777777" w:rsidTr="00C77CE7">
              <w:trPr>
                <w:trHeight w:val="307"/>
              </w:trPr>
              <w:tc>
                <w:tcPr>
                  <w:tcW w:w="8647" w:type="dxa"/>
                </w:tcPr>
                <w:p w14:paraId="760176B0" w14:textId="36339A67" w:rsidR="00C77CE7" w:rsidRPr="00287856" w:rsidRDefault="00C77CE7" w:rsidP="00C77CE7">
                  <w:pPr>
                    <w:spacing w:after="120" w:line="288" w:lineRule="auto"/>
                    <w:jc w:val="left"/>
                    <w:rPr>
                      <w:rStyle w:val="Textedelespacerserv"/>
                      <w:rFonts w:ascii="Encode Sans SemiBold" w:hAnsi="Encode Sans SemiBold"/>
                      <w:color w:val="243782" w:themeColor="text2"/>
                      <w:sz w:val="20"/>
                      <w:szCs w:val="20"/>
                      <w:lang w:val="en-GB"/>
                    </w:rPr>
                  </w:pPr>
                  <w:r w:rsidRPr="00020C43">
                    <w:rPr>
                      <w:rFonts w:ascii="Encode Sans SemiBold" w:hAnsi="Encode Sans SemiBold"/>
                      <w:color w:val="243782" w:themeColor="text2"/>
                      <w:sz w:val="20"/>
                      <w:szCs w:val="20"/>
                      <w:lang w:val="en-GB"/>
                    </w:rPr>
                    <w:t>Andrea PALLARD</w:t>
                  </w:r>
                  <w:r w:rsidRPr="00020C43">
                    <w:rPr>
                      <w:rFonts w:ascii="Encode Sans ExpandedLight" w:hAnsi="Encode Sans ExpandedLight"/>
                      <w:b/>
                      <w:color w:val="243782" w:themeColor="text2"/>
                      <w:sz w:val="20"/>
                      <w:szCs w:val="20"/>
                      <w:lang w:val="en-GB"/>
                    </w:rPr>
                    <w:t xml:space="preserve"> </w:t>
                  </w:r>
                  <w:r w:rsidRPr="00020C43">
                    <w:rPr>
                      <w:rFonts w:ascii="Encode Sans ExpandedLight" w:hAnsi="Encode Sans ExpandedLight"/>
                      <w:color w:val="243782" w:themeColor="text2"/>
                      <w:sz w:val="20"/>
                      <w:szCs w:val="20"/>
                      <w:lang w:val="en-GB"/>
                    </w:rPr>
                    <w:t>+</w:t>
                  </w:r>
                  <w:r>
                    <w:rPr>
                      <w:rFonts w:ascii="Encode Sans ExpandedLight" w:hAnsi="Encode Sans ExpandedLight"/>
                      <w:color w:val="243782" w:themeColor="text2"/>
                      <w:sz w:val="20"/>
                      <w:szCs w:val="20"/>
                      <w:lang w:val="en-GB"/>
                    </w:rPr>
                    <w:t>39 335 873 7298</w:t>
                  </w:r>
                  <w:r w:rsidRPr="00020C43">
                    <w:rPr>
                      <w:rFonts w:ascii="Encode Sans ExpandedLight" w:hAnsi="Encode Sans ExpandedLight"/>
                      <w:color w:val="243782" w:themeColor="text2"/>
                      <w:sz w:val="20"/>
                      <w:szCs w:val="20"/>
                      <w:lang w:val="en-GB"/>
                    </w:rPr>
                    <w:t xml:space="preserve"> </w:t>
                  </w:r>
                  <w:r>
                    <w:rPr>
                      <w:rFonts w:ascii="Encode Sans ExpandedLight" w:hAnsi="Encode Sans ExpandedLight"/>
                      <w:color w:val="243782" w:themeColor="text2"/>
                      <w:sz w:val="20"/>
                      <w:szCs w:val="20"/>
                      <w:lang w:val="en-GB"/>
                    </w:rPr>
                    <w:t>–</w:t>
                  </w:r>
                  <w:hyperlink r:id="rId23" w:history="1">
                    <w:r w:rsidRPr="00AF1B17">
                      <w:rPr>
                        <w:rStyle w:val="Lienhypertexte"/>
                        <w:rFonts w:ascii="Encode Sans ExpandedLight" w:hAnsi="Encode Sans ExpandedLight"/>
                        <w:sz w:val="20"/>
                        <w:szCs w:val="20"/>
                        <w:lang w:val="en-GB"/>
                      </w:rPr>
                      <w:t>andrea.pallard@stellantis.com</w:t>
                    </w:r>
                  </w:hyperlink>
                </w:p>
              </w:tc>
            </w:tr>
            <w:tr w:rsidR="00C77CE7" w:rsidRPr="00020C43" w14:paraId="05EF8AB9" w14:textId="77777777" w:rsidTr="00E15D0C">
              <w:trPr>
                <w:trHeight w:val="71"/>
              </w:trPr>
              <w:tc>
                <w:tcPr>
                  <w:tcW w:w="8647" w:type="dxa"/>
                </w:tcPr>
                <w:p w14:paraId="13265C62" w14:textId="77777777" w:rsidR="00C77CE7" w:rsidRPr="00020C43" w:rsidRDefault="00C77CE7" w:rsidP="00C77CE7">
                  <w:pPr>
                    <w:rPr>
                      <w:rStyle w:val="Textedelespacerserv"/>
                      <w:rFonts w:ascii="Encode Sans ExpandedLight" w:hAnsi="Encode Sans ExpandedLight"/>
                      <w:color w:val="243782" w:themeColor="text2"/>
                      <w:sz w:val="20"/>
                      <w:szCs w:val="20"/>
                    </w:rPr>
                  </w:pPr>
                  <w:r w:rsidRPr="00020C43">
                    <w:rPr>
                      <w:rStyle w:val="Textedelespacerserv"/>
                      <w:rFonts w:ascii="Encode Sans SemiBold" w:hAnsi="Encode Sans SemiBold"/>
                      <w:color w:val="243782" w:themeColor="text2"/>
                      <w:sz w:val="20"/>
                      <w:szCs w:val="20"/>
                    </w:rPr>
                    <w:t>Pierre O</w:t>
                  </w:r>
                  <w:r>
                    <w:rPr>
                      <w:rStyle w:val="Textedelespacerserv"/>
                      <w:rFonts w:ascii="Encode Sans SemiBold" w:hAnsi="Encode Sans SemiBold"/>
                      <w:color w:val="243782" w:themeColor="text2"/>
                      <w:sz w:val="20"/>
                      <w:szCs w:val="20"/>
                    </w:rPr>
                    <w:t>livier SALMON</w:t>
                  </w:r>
                  <w:r w:rsidRPr="00020C43">
                    <w:rPr>
                      <w:rStyle w:val="Textedelespacerserv"/>
                      <w:rFonts w:ascii="Encode Sans ExpandedLight" w:hAnsi="Encode Sans ExpandedLight"/>
                      <w:color w:val="243782" w:themeColor="text2"/>
                      <w:sz w:val="20"/>
                      <w:szCs w:val="20"/>
                    </w:rPr>
                    <w:t>:</w:t>
                  </w:r>
                  <w:r w:rsidRPr="00020C43">
                    <w:rPr>
                      <w:rStyle w:val="Textedelespacerserv"/>
                      <w:rFonts w:ascii="Encode Sans ExpandedLight" w:hAnsi="Encode Sans ExpandedLight"/>
                      <w:b/>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+33</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6</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76</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86</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45</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48</w:t>
                  </w:r>
                  <w:r>
                    <w:rPr>
                      <w:rStyle w:val="Textedelespacerserv"/>
                      <w:rFonts w:ascii="Encode Sans ExpandedLight" w:hAnsi="Encode Sans ExpandedLight"/>
                      <w:color w:val="243782" w:themeColor="text2"/>
                      <w:sz w:val="20"/>
                      <w:szCs w:val="20"/>
                    </w:rPr>
                    <w:t xml:space="preserve"> </w:t>
                  </w:r>
                  <w:r w:rsidRPr="00020C43">
                    <w:rPr>
                      <w:rStyle w:val="Textedelespacerserv"/>
                      <w:rFonts w:ascii="Encode Sans ExpandedLight" w:hAnsi="Encode Sans ExpandedLight"/>
                      <w:color w:val="243782" w:themeColor="text2"/>
                      <w:sz w:val="20"/>
                      <w:szCs w:val="20"/>
                    </w:rPr>
                    <w:t xml:space="preserve">- </w:t>
                  </w:r>
                  <w:hyperlink r:id="rId24" w:history="1">
                    <w:r w:rsidRPr="00AF1B17">
                      <w:rPr>
                        <w:rStyle w:val="Lienhypertexte"/>
                        <w:rFonts w:ascii="Encode Sans ExpandedLight" w:hAnsi="Encode Sans ExpandedLight"/>
                        <w:sz w:val="20"/>
                        <w:szCs w:val="20"/>
                      </w:rPr>
                      <w:t>pierreolivier.salmon@stellantis.com</w:t>
                    </w:r>
                  </w:hyperlink>
                </w:p>
                <w:p w14:paraId="41B2DDB0" w14:textId="77777777" w:rsidR="00C77CE7" w:rsidRPr="00020C43" w:rsidRDefault="00C77CE7" w:rsidP="00C77CE7">
                  <w:pPr>
                    <w:rPr>
                      <w:rStyle w:val="Textedelespacerserv"/>
                      <w:rFonts w:ascii="Encode Sans ExpandedLight" w:hAnsi="Encode Sans ExpandedLight"/>
                      <w:color w:val="243782" w:themeColor="text2"/>
                      <w:sz w:val="20"/>
                      <w:szCs w:val="20"/>
                    </w:rPr>
                  </w:pPr>
                </w:p>
              </w:tc>
            </w:tr>
            <w:tr w:rsidR="00C77CE7" w:rsidRPr="00812EFA" w14:paraId="710FFE87" w14:textId="77777777" w:rsidTr="00E15D0C">
              <w:trPr>
                <w:trHeight w:val="227"/>
              </w:trPr>
              <w:tc>
                <w:tcPr>
                  <w:tcW w:w="8647" w:type="dxa"/>
                </w:tcPr>
                <w:p w14:paraId="51A99041" w14:textId="77777777" w:rsidR="00C77CE7" w:rsidRPr="00287856" w:rsidRDefault="00C77CE7" w:rsidP="00C77CE7">
                  <w:pPr>
                    <w:rPr>
                      <w:rFonts w:ascii="Encode Sans ExpandedLight" w:hAnsi="Encode Sans ExpandedLight"/>
                      <w:b/>
                      <w:sz w:val="20"/>
                    </w:rPr>
                  </w:pPr>
                </w:p>
              </w:tc>
            </w:tr>
          </w:tbl>
          <w:p w14:paraId="17E6922C" w14:textId="77777777" w:rsidR="00C77CE7" w:rsidRDefault="00C77CE7" w:rsidP="0086416D">
            <w:pPr>
              <w:spacing w:line="288" w:lineRule="auto"/>
              <w:jc w:val="left"/>
              <w:rPr>
                <w:rFonts w:ascii="Encode Sans ExpandedThin" w:hAnsi="Encode Sans ExpandedThin"/>
                <w:color w:val="243782" w:themeColor="text2"/>
                <w:sz w:val="20"/>
                <w:szCs w:val="20"/>
              </w:rPr>
            </w:pPr>
          </w:p>
          <w:p w14:paraId="23D719CD" w14:textId="2F9590F3" w:rsidR="00A33E8D" w:rsidRPr="00863AE2" w:rsidRDefault="0086416D" w:rsidP="0086416D">
            <w:pPr>
              <w:spacing w:line="288" w:lineRule="auto"/>
              <w:jc w:val="left"/>
              <w:rPr>
                <w:color w:val="243782" w:themeColor="text2"/>
                <w:sz w:val="20"/>
                <w:szCs w:val="20"/>
              </w:rPr>
            </w:pPr>
            <w:r>
              <w:rPr>
                <w:rFonts w:ascii="Encode Sans ExpandedThin" w:hAnsi="Encode Sans ExpandedThin"/>
                <w:color w:val="243782" w:themeColor="text2"/>
                <w:sz w:val="20"/>
                <w:szCs w:val="20"/>
              </w:rPr>
              <w:t>www.stellantis.com</w:t>
            </w:r>
          </w:p>
        </w:tc>
      </w:tr>
    </w:tbl>
    <w:p w14:paraId="7C84E0EB" w14:textId="77777777" w:rsidR="00D56439" w:rsidRDefault="00D56439">
      <w:pPr>
        <w:jc w:val="left"/>
      </w:pPr>
      <w:r>
        <w:br w:type="page"/>
      </w:r>
    </w:p>
    <w:p w14:paraId="454C4B5C" w14:textId="77777777" w:rsidR="003C401D" w:rsidRPr="00D56439" w:rsidRDefault="003C401D" w:rsidP="003C401D">
      <w:pPr>
        <w:pStyle w:val="STITLE"/>
        <w:rPr>
          <w:rFonts w:ascii="Encode Sans SemiBold" w:hAnsi="Encode Sans SemiBold"/>
          <w:bCs/>
        </w:rPr>
      </w:pPr>
      <w:r w:rsidRPr="00D56439">
        <w:rPr>
          <w:rFonts w:ascii="Encode Sans SemiBold" w:hAnsi="Encode Sans SemiBold"/>
          <w:bCs/>
        </w:rPr>
        <w:lastRenderedPageBreak/>
        <w:t>DÉCLARATIONS PROSPECTIVES</w:t>
      </w:r>
    </w:p>
    <w:p w14:paraId="1A469B5E" w14:textId="77777777" w:rsidR="00F805D8" w:rsidRDefault="00F805D8" w:rsidP="00F805D8">
      <w:pPr>
        <w:spacing w:before="100" w:beforeAutospacing="1" w:after="100" w:afterAutospacing="1"/>
        <w:rPr>
          <w:rFonts w:ascii="Encode Sans ExpandedLight" w:hAnsi="Encode Sans ExpandedLight" w:cs="Arial"/>
          <w:bCs/>
          <w:i/>
          <w:sz w:val="18"/>
        </w:rPr>
      </w:pPr>
      <w:r>
        <w:rPr>
          <w:rFonts w:ascii="Encode Sans ExpandedLight" w:hAnsi="Encode Sans ExpandedLight" w:cs="Arial"/>
          <w:bCs/>
          <w:i/>
          <w:sz w:val="18"/>
        </w:rPr>
        <w:t>Ce document contient des déclarations prospectives. En particulier, ces déclarations prospectives comprennent des déclarations concernant les performances financières futures et les attentes du groupe combiné (le « Groupe ») résultant de la fusion de FCA et du Groupe PSA quant à la réalisation de certaines mesures cibles à toute date future ou pour toute période future sont des déclarations prospectives. Ces déclarations peuvent inclure des termes tels que « peut », « sera », « s’attendre », « pourrait », « devrait », « avoir l’intention », « estimer », « anticiper », « croire », « rester », « sur la bonne voie », « conception », « cible », « objectif », « objectif », « prévision », « projection », « perspectives », « perspectives », « plan » ou des termes similaires. Les déclarations prospectives ne sont pas des garanties de performances futures. Ils sont plutôt fondés sur l’état actuel des connaissances du Groupe, les attentes futures et les projections concernant les événements futurs et sont par nature soumis à des risques et des incertitudes inhérents. Ils se rapportent à des événements et dépendent de circonstances qui peuvent ou non se produire ou exister à l’avenir et, à ce titre, il convient de ne pas leur accorder une confiance excessive.</w:t>
      </w:r>
    </w:p>
    <w:p w14:paraId="194A555E" w14:textId="77777777" w:rsidR="003C401D" w:rsidRPr="00D56439" w:rsidRDefault="003C401D" w:rsidP="003C401D">
      <w:pPr>
        <w:spacing w:before="100" w:beforeAutospacing="1" w:after="100" w:afterAutospacing="1"/>
        <w:rPr>
          <w:rFonts w:ascii="Encode Sans ExpandedLight" w:hAnsi="Encode Sans ExpandedLight" w:cs="Arial"/>
          <w:bCs/>
          <w:i/>
          <w:sz w:val="18"/>
        </w:rPr>
      </w:pPr>
      <w:r w:rsidRPr="00D56439">
        <w:rPr>
          <w:rFonts w:ascii="Encode Sans ExpandedLight" w:hAnsi="Encode Sans ExpandedLight"/>
          <w:bCs/>
          <w:i/>
          <w:sz w:val="18"/>
        </w:rPr>
        <w:t>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la capacité du Groupe à offrir des produits attractifs et innovants ; la capacité du Groupe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ses activités, sa situation financière et ses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aux relations du Groupe avec ses employés, ses concessionnaires et ses fournisseurs ; une augmentation des coûts, une rupture d’approvisionnement ou une pénurie de matières premières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autre catastrophe naturelle ; le risque que les opérations du Groupe ne soient pas intégrées avec succès, et autres risques et incertitudes.</w:t>
      </w:r>
    </w:p>
    <w:p w14:paraId="03BA03E5" w14:textId="30B489E0" w:rsidR="00A33E8D" w:rsidRPr="00D9097F" w:rsidRDefault="003C401D" w:rsidP="00D56439">
      <w:pPr>
        <w:spacing w:before="100" w:beforeAutospacing="1" w:after="100" w:afterAutospacing="1"/>
      </w:pPr>
      <w:r w:rsidRPr="00D56439">
        <w:rPr>
          <w:rFonts w:ascii="Encode Sans ExpandedLight" w:hAnsi="Encode Sans ExpandedLight"/>
          <w:bCs/>
          <w:i/>
          <w:sz w:val="18"/>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 dans les rapports et dossiers de FCA déposés auprès de la U.S. Securities and Exchange Commission, (y compris la déclaration d’enregistrement sur le formulaire F-4 validée par la SEC le 20 novembre 2020) de l’AFM et de la CONSOB, et dans les dossiers déposés par PSA auprès de l’AMF.</w:t>
      </w:r>
    </w:p>
    <w:sectPr w:rsidR="00A33E8D" w:rsidRPr="00D9097F" w:rsidSect="00BE6DB5">
      <w:footerReference w:type="default" r:id="rId25"/>
      <w:headerReference w:type="first" r:id="rId26"/>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5376" w14:textId="77777777" w:rsidR="008D5AFE" w:rsidRDefault="008D5AFE" w:rsidP="005F2120">
      <w:r>
        <w:separator/>
      </w:r>
    </w:p>
  </w:endnote>
  <w:endnote w:type="continuationSeparator" w:id="0">
    <w:p w14:paraId="48B8A9AC" w14:textId="77777777" w:rsidR="008D5AFE" w:rsidRDefault="008D5AFE"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5739F4D2-C746-4388-A2BB-8BE13ECCCC2E}"/>
    <w:embedBold r:id="rId2" w:subsetted="1" w:fontKey="{A222D616-6388-40DE-8FB5-CDEC6EB0895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3" w:fontKey="{9125AFED-0D0C-4E13-B239-49224A38F688}"/>
    <w:embedBold r:id="rId4" w:fontKey="{A6704FFB-5658-4F0C-89E5-014ADE394F5F}"/>
    <w:embedItalic r:id="rId5" w:fontKey="{4DDC913D-E322-4D2C-A36D-C8D4378F755D}"/>
    <w:embedBoldItalic r:id="rId6" w:fontKey="{95F4DDF5-5868-41C4-ADB3-71FB58685F75}"/>
  </w:font>
  <w:font w:name="Calibri">
    <w:panose1 w:val="020F0502020204030204"/>
    <w:charset w:val="00"/>
    <w:family w:val="swiss"/>
    <w:pitch w:val="variable"/>
    <w:sig w:usb0="E0002EFF" w:usb1="C000247B" w:usb2="00000009" w:usb3="00000000" w:csb0="000001FF" w:csb1="00000000"/>
    <w:embedItalic r:id="rId7" w:subsetted="1" w:fontKey="{AE132310-663C-4E10-AEE6-503A2BEAEC28}"/>
  </w:font>
  <w:font w:name="Encode Sans SemiBold">
    <w:panose1 w:val="00000000000000000000"/>
    <w:charset w:val="00"/>
    <w:family w:val="auto"/>
    <w:pitch w:val="variable"/>
    <w:sig w:usb0="A00000FF" w:usb1="4000207B" w:usb2="00000000" w:usb3="00000000" w:csb0="00000193" w:csb1="00000000"/>
    <w:embedRegular r:id="rId8" w:fontKey="{18121860-BAA5-49DF-9AB3-619A3FA63EDD}"/>
    <w:embedItalic r:id="rId9" w:fontKey="{468C65A7-1057-4240-8A51-AB1A0C72ADB1}"/>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embedRegular r:id="rId10" w:subsetted="1" w:fontKey="{51ADC062-8DB1-47C9-B136-8C1653D6A98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3D3F3E72"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DB702B">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717E" w14:textId="77777777" w:rsidR="008D5AFE" w:rsidRDefault="008D5AFE" w:rsidP="005F2120">
      <w:r>
        <w:separator/>
      </w:r>
    </w:p>
  </w:footnote>
  <w:footnote w:type="continuationSeparator" w:id="0">
    <w:p w14:paraId="53B3A678" w14:textId="77777777" w:rsidR="008D5AFE" w:rsidRDefault="008D5AFE" w:rsidP="005F2120">
      <w:r>
        <w:continuationSeparator/>
      </w:r>
    </w:p>
  </w:footnote>
  <w:footnote w:id="1">
    <w:p w14:paraId="4B19452C" w14:textId="2B10D670" w:rsidR="00B70082" w:rsidRPr="00B70082" w:rsidRDefault="00B70082">
      <w:pPr>
        <w:pStyle w:val="Notedebasdepage"/>
        <w:rPr>
          <w:i/>
        </w:rPr>
      </w:pPr>
      <w:r>
        <w:rPr>
          <w:rStyle w:val="Appelnotedebasdep"/>
        </w:rPr>
        <w:footnoteRef/>
      </w:r>
      <w:r>
        <w:t xml:space="preserve"> </w:t>
      </w:r>
      <w:r w:rsidRPr="00811145">
        <w:rPr>
          <w:rFonts w:ascii="Calibri" w:hAnsi="Calibri" w:cs="Calibri"/>
          <w:i/>
        </w:rPr>
        <w:t>En charge d’organiser l’identification, la mise en œuvre et l’accélération des synergies dans leur</w:t>
      </w:r>
      <w:r w:rsidR="00587EF7" w:rsidRPr="00811145">
        <w:rPr>
          <w:rFonts w:ascii="Calibri" w:hAnsi="Calibri" w:cs="Calibri"/>
          <w:i/>
        </w:rPr>
        <w:t>s</w:t>
      </w:r>
      <w:r w:rsidRPr="00811145">
        <w:rPr>
          <w:rFonts w:ascii="Calibri" w:hAnsi="Calibri" w:cs="Calibri"/>
          <w:i/>
        </w:rPr>
        <w:t xml:space="preserve"> groupes respectifs et en transversal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Pr>
        <w:noProof/>
        <w:lang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eastAsia="fr-FR"/>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GB" w:vendorID="64" w:dllVersion="131078" w:nlCheck="1" w:checkStyle="1"/>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E1A0C"/>
    <w:rsid w:val="001149BE"/>
    <w:rsid w:val="00133001"/>
    <w:rsid w:val="00192356"/>
    <w:rsid w:val="001A6508"/>
    <w:rsid w:val="001B272D"/>
    <w:rsid w:val="001B4263"/>
    <w:rsid w:val="001B591C"/>
    <w:rsid w:val="001D444B"/>
    <w:rsid w:val="002159D0"/>
    <w:rsid w:val="00261DB6"/>
    <w:rsid w:val="002632FE"/>
    <w:rsid w:val="00273C6F"/>
    <w:rsid w:val="002836DD"/>
    <w:rsid w:val="00293E0C"/>
    <w:rsid w:val="00294139"/>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5D8C"/>
    <w:rsid w:val="003C401D"/>
    <w:rsid w:val="003D5352"/>
    <w:rsid w:val="003E68CC"/>
    <w:rsid w:val="003E6D1D"/>
    <w:rsid w:val="003F4716"/>
    <w:rsid w:val="004022B4"/>
    <w:rsid w:val="004132EE"/>
    <w:rsid w:val="004205A7"/>
    <w:rsid w:val="00423AE0"/>
    <w:rsid w:val="00425677"/>
    <w:rsid w:val="00433EDD"/>
    <w:rsid w:val="0044219E"/>
    <w:rsid w:val="00442E14"/>
    <w:rsid w:val="0045216F"/>
    <w:rsid w:val="00454CAA"/>
    <w:rsid w:val="004626A2"/>
    <w:rsid w:val="004729DF"/>
    <w:rsid w:val="004A2B09"/>
    <w:rsid w:val="004A430E"/>
    <w:rsid w:val="004C3ECB"/>
    <w:rsid w:val="004D4EBE"/>
    <w:rsid w:val="004D61EA"/>
    <w:rsid w:val="004D6FF4"/>
    <w:rsid w:val="004E720B"/>
    <w:rsid w:val="00521368"/>
    <w:rsid w:val="00542A43"/>
    <w:rsid w:val="00544345"/>
    <w:rsid w:val="00553088"/>
    <w:rsid w:val="00585CE1"/>
    <w:rsid w:val="00587EF7"/>
    <w:rsid w:val="005948AC"/>
    <w:rsid w:val="00594C18"/>
    <w:rsid w:val="005A2170"/>
    <w:rsid w:val="005C775F"/>
    <w:rsid w:val="005D205C"/>
    <w:rsid w:val="005F2120"/>
    <w:rsid w:val="00601013"/>
    <w:rsid w:val="0061682B"/>
    <w:rsid w:val="00640728"/>
    <w:rsid w:val="00646166"/>
    <w:rsid w:val="00655A10"/>
    <w:rsid w:val="00665C9F"/>
    <w:rsid w:val="00666243"/>
    <w:rsid w:val="00677170"/>
    <w:rsid w:val="00682310"/>
    <w:rsid w:val="006826F0"/>
    <w:rsid w:val="006A5907"/>
    <w:rsid w:val="006A6D23"/>
    <w:rsid w:val="006B5C7E"/>
    <w:rsid w:val="006D5640"/>
    <w:rsid w:val="006E27BF"/>
    <w:rsid w:val="00700861"/>
    <w:rsid w:val="00725625"/>
    <w:rsid w:val="00726427"/>
    <w:rsid w:val="00741196"/>
    <w:rsid w:val="007429B6"/>
    <w:rsid w:val="0078134D"/>
    <w:rsid w:val="007A46E2"/>
    <w:rsid w:val="007A52B6"/>
    <w:rsid w:val="007B1AE9"/>
    <w:rsid w:val="007D5DA4"/>
    <w:rsid w:val="007E317D"/>
    <w:rsid w:val="0080313B"/>
    <w:rsid w:val="00805FAA"/>
    <w:rsid w:val="00811145"/>
    <w:rsid w:val="008116E3"/>
    <w:rsid w:val="008124BD"/>
    <w:rsid w:val="00812EFA"/>
    <w:rsid w:val="00815B14"/>
    <w:rsid w:val="00834408"/>
    <w:rsid w:val="00844956"/>
    <w:rsid w:val="00851429"/>
    <w:rsid w:val="00863AE2"/>
    <w:rsid w:val="0086416D"/>
    <w:rsid w:val="00877117"/>
    <w:rsid w:val="008B4CD5"/>
    <w:rsid w:val="008D5816"/>
    <w:rsid w:val="008D5AFE"/>
    <w:rsid w:val="008E6450"/>
    <w:rsid w:val="008F0F07"/>
    <w:rsid w:val="008F2A13"/>
    <w:rsid w:val="008F3049"/>
    <w:rsid w:val="00952DA4"/>
    <w:rsid w:val="00992BE1"/>
    <w:rsid w:val="009968C5"/>
    <w:rsid w:val="009A23AB"/>
    <w:rsid w:val="009A5102"/>
    <w:rsid w:val="009D180E"/>
    <w:rsid w:val="009D4862"/>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6F62"/>
    <w:rsid w:val="00AB6288"/>
    <w:rsid w:val="00B13A02"/>
    <w:rsid w:val="00B32F4C"/>
    <w:rsid w:val="00B451AD"/>
    <w:rsid w:val="00B51FC8"/>
    <w:rsid w:val="00B56F08"/>
    <w:rsid w:val="00B64010"/>
    <w:rsid w:val="00B64F18"/>
    <w:rsid w:val="00B70082"/>
    <w:rsid w:val="00B92FB1"/>
    <w:rsid w:val="00BC154B"/>
    <w:rsid w:val="00BC19DA"/>
    <w:rsid w:val="00BE6DB5"/>
    <w:rsid w:val="00C10E75"/>
    <w:rsid w:val="00C14BD4"/>
    <w:rsid w:val="00C21B90"/>
    <w:rsid w:val="00C31F14"/>
    <w:rsid w:val="00C60A64"/>
    <w:rsid w:val="00C63CC0"/>
    <w:rsid w:val="00C7353E"/>
    <w:rsid w:val="00C77CE7"/>
    <w:rsid w:val="00CC064F"/>
    <w:rsid w:val="00CC4D09"/>
    <w:rsid w:val="00CD3A42"/>
    <w:rsid w:val="00CD556C"/>
    <w:rsid w:val="00CD6CE2"/>
    <w:rsid w:val="00D12EEC"/>
    <w:rsid w:val="00D265D9"/>
    <w:rsid w:val="00D327F7"/>
    <w:rsid w:val="00D3384B"/>
    <w:rsid w:val="00D35611"/>
    <w:rsid w:val="00D5456A"/>
    <w:rsid w:val="00D54C2A"/>
    <w:rsid w:val="00D56439"/>
    <w:rsid w:val="00D70183"/>
    <w:rsid w:val="00D72E4E"/>
    <w:rsid w:val="00D9097F"/>
    <w:rsid w:val="00D92963"/>
    <w:rsid w:val="00D95FC1"/>
    <w:rsid w:val="00DA27E1"/>
    <w:rsid w:val="00DB1346"/>
    <w:rsid w:val="00DB6FDE"/>
    <w:rsid w:val="00DB702B"/>
    <w:rsid w:val="00DE72B9"/>
    <w:rsid w:val="00E039AB"/>
    <w:rsid w:val="00E3102A"/>
    <w:rsid w:val="00E54FC6"/>
    <w:rsid w:val="00E64C88"/>
    <w:rsid w:val="00EA5430"/>
    <w:rsid w:val="00EE25B8"/>
    <w:rsid w:val="00EF4409"/>
    <w:rsid w:val="00F03AE5"/>
    <w:rsid w:val="00F058CA"/>
    <w:rsid w:val="00F233A0"/>
    <w:rsid w:val="00F3717F"/>
    <w:rsid w:val="00F453A4"/>
    <w:rsid w:val="00F5284E"/>
    <w:rsid w:val="00F71143"/>
    <w:rsid w:val="00F805D8"/>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rPr>
  </w:style>
  <w:style w:type="character" w:customStyle="1" w:styleId="NotedebasdepageCar">
    <w:name w:val="Note de bas de page Car"/>
    <w:basedOn w:val="Policepardfaut"/>
    <w:link w:val="Notedebasdepage"/>
    <w:uiPriority w:val="99"/>
    <w:semiHidden/>
    <w:rsid w:val="00F03AE5"/>
    <w:rPr>
      <w:sz w:val="20"/>
      <w:szCs w:val="20"/>
      <w:lang w:val="fr-FR"/>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fr-FR"/>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fr-FR"/>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fr-FR"/>
    </w:rPr>
  </w:style>
  <w:style w:type="table" w:customStyle="1" w:styleId="Grilledutableau2">
    <w:name w:val="Grille du tableau2"/>
    <w:basedOn w:val="TableauNormal"/>
    <w:next w:val="Grilledutableau"/>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ertrand.blaise@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mailto:pierreolivier.salmon@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andrea.pallard@stellantis.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shawn.morgan@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3398-DAAD-467A-B4F4-CC711144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v1.dotx</Template>
  <TotalTime>0</TotalTime>
  <Pages>4</Pages>
  <Words>1546</Words>
  <Characters>8506</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KARINE DOUET - U174739</cp:lastModifiedBy>
  <cp:revision>3</cp:revision>
  <dcterms:created xsi:type="dcterms:W3CDTF">2021-01-21T14:43:00Z</dcterms:created>
  <dcterms:modified xsi:type="dcterms:W3CDTF">2021-01-21T14:46:00Z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