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42234" w14:textId="30818077" w:rsidR="00446156" w:rsidRDefault="002A7C90" w:rsidP="002C1326">
      <w:pPr>
        <w:spacing w:line="288" w:lineRule="auto"/>
        <w:ind w:right="78"/>
        <w:jc w:val="center"/>
        <w:rPr>
          <w:rFonts w:cs="Arial"/>
          <w:b/>
          <w:bCs/>
          <w:color w:val="00B0F0"/>
          <w:sz w:val="28"/>
          <w:szCs w:val="28"/>
          <w:lang w:val="fr-FR"/>
        </w:rPr>
      </w:pPr>
      <w:r>
        <w:rPr>
          <w:rFonts w:cs="Arial"/>
          <w:b/>
          <w:bCs/>
          <w:color w:val="00B0F0"/>
          <w:sz w:val="28"/>
          <w:szCs w:val="28"/>
          <w:lang w:val="fr-FR"/>
        </w:rPr>
        <w:t>S</w:t>
      </w:r>
      <w:r w:rsidR="00E91574">
        <w:rPr>
          <w:rFonts w:cs="Arial"/>
          <w:b/>
          <w:bCs/>
          <w:color w:val="00B0F0"/>
          <w:sz w:val="28"/>
          <w:szCs w:val="28"/>
          <w:lang w:val="fr-FR"/>
        </w:rPr>
        <w:t>IGNATURE D</w:t>
      </w:r>
      <w:r w:rsidR="00CD6C27">
        <w:rPr>
          <w:rFonts w:cs="Arial"/>
          <w:b/>
          <w:bCs/>
          <w:color w:val="00B0F0"/>
          <w:sz w:val="28"/>
          <w:szCs w:val="28"/>
          <w:lang w:val="fr-FR"/>
        </w:rPr>
        <w:t xml:space="preserve">ES </w:t>
      </w:r>
      <w:r w:rsidR="001E6231" w:rsidRPr="001E6231">
        <w:rPr>
          <w:rFonts w:cs="Arial"/>
          <w:b/>
          <w:bCs/>
          <w:color w:val="00B0F0"/>
          <w:sz w:val="28"/>
          <w:szCs w:val="28"/>
          <w:lang w:val="fr-FR"/>
        </w:rPr>
        <w:t xml:space="preserve">ACCORDS POUR </w:t>
      </w:r>
      <w:r w:rsidR="00E91574">
        <w:rPr>
          <w:rFonts w:cs="Arial"/>
          <w:b/>
          <w:bCs/>
          <w:color w:val="00B0F0"/>
          <w:sz w:val="28"/>
          <w:szCs w:val="28"/>
          <w:lang w:val="fr-FR"/>
        </w:rPr>
        <w:t>LA CR</w:t>
      </w:r>
      <w:r w:rsidR="00E91574" w:rsidRPr="001E6231">
        <w:rPr>
          <w:rFonts w:cs="Arial"/>
          <w:b/>
          <w:bCs/>
          <w:color w:val="00B0F0"/>
          <w:sz w:val="28"/>
          <w:szCs w:val="28"/>
          <w:lang w:val="fr-FR"/>
        </w:rPr>
        <w:t>É</w:t>
      </w:r>
      <w:r w:rsidR="00CD6C27">
        <w:rPr>
          <w:rFonts w:cs="Arial"/>
          <w:b/>
          <w:bCs/>
          <w:color w:val="00B0F0"/>
          <w:sz w:val="28"/>
          <w:szCs w:val="28"/>
          <w:lang w:val="fr-FR"/>
        </w:rPr>
        <w:t>ATION D’</w:t>
      </w:r>
      <w:r w:rsidR="001E6231" w:rsidRPr="001E6231">
        <w:rPr>
          <w:rFonts w:cs="Arial"/>
          <w:b/>
          <w:bCs/>
          <w:color w:val="00B0F0"/>
          <w:sz w:val="28"/>
          <w:szCs w:val="28"/>
          <w:lang w:val="fr-FR"/>
        </w:rPr>
        <w:t xml:space="preserve">UN ACTEUR MAJEUR </w:t>
      </w:r>
      <w:r w:rsidR="001743A0" w:rsidRPr="001743A0">
        <w:rPr>
          <w:rFonts w:cs="Arial"/>
          <w:b/>
          <w:bCs/>
          <w:color w:val="00B0F0"/>
          <w:sz w:val="28"/>
          <w:szCs w:val="28"/>
          <w:lang w:val="fr-FR"/>
        </w:rPr>
        <w:t xml:space="preserve">AU NIVEAU </w:t>
      </w:r>
      <w:r w:rsidR="001743A0">
        <w:rPr>
          <w:rFonts w:cs="Arial"/>
          <w:b/>
          <w:bCs/>
          <w:color w:val="00B0F0"/>
          <w:sz w:val="28"/>
          <w:szCs w:val="28"/>
          <w:lang w:val="fr-FR"/>
        </w:rPr>
        <w:t>EUR</w:t>
      </w:r>
      <w:r w:rsidR="00682C05" w:rsidRPr="001E6231">
        <w:rPr>
          <w:rFonts w:cs="Arial"/>
          <w:b/>
          <w:bCs/>
          <w:color w:val="00B0F0"/>
          <w:sz w:val="28"/>
          <w:szCs w:val="28"/>
          <w:lang w:val="fr-FR"/>
        </w:rPr>
        <w:t xml:space="preserve">OPÉEN </w:t>
      </w:r>
      <w:r w:rsidR="001E6231" w:rsidRPr="001E6231">
        <w:rPr>
          <w:rFonts w:cs="Arial"/>
          <w:b/>
          <w:bCs/>
          <w:color w:val="00B0F0"/>
          <w:sz w:val="28"/>
          <w:szCs w:val="28"/>
          <w:lang w:val="fr-FR"/>
        </w:rPr>
        <w:t>DE LA MOBILITÉ ÉLECTR</w:t>
      </w:r>
      <w:r w:rsidR="001E63B6">
        <w:rPr>
          <w:rFonts w:cs="Arial"/>
          <w:b/>
          <w:bCs/>
          <w:color w:val="00B0F0"/>
          <w:sz w:val="28"/>
          <w:szCs w:val="28"/>
          <w:lang w:val="fr-FR"/>
        </w:rPr>
        <w:t>IQUE</w:t>
      </w:r>
    </w:p>
    <w:p w14:paraId="0A1F9F5B" w14:textId="77777777" w:rsidR="00E11704" w:rsidRPr="00B545DF" w:rsidRDefault="00E11704" w:rsidP="00E11704">
      <w:pPr>
        <w:autoSpaceDE w:val="0"/>
        <w:autoSpaceDN w:val="0"/>
        <w:adjustRightInd w:val="0"/>
        <w:spacing w:after="120" w:line="288" w:lineRule="auto"/>
        <w:jc w:val="both"/>
        <w:rPr>
          <w:rFonts w:cs="Arial"/>
          <w:color w:val="3B3838" w:themeColor="background2" w:themeShade="40"/>
          <w:szCs w:val="20"/>
          <w:lang w:val="fr-FR"/>
        </w:rPr>
      </w:pPr>
    </w:p>
    <w:p w14:paraId="2E3C1EF0" w14:textId="58A3CD24" w:rsidR="006F2335" w:rsidRDefault="00384482" w:rsidP="006F2335">
      <w:pPr>
        <w:autoSpaceDE w:val="0"/>
        <w:autoSpaceDN w:val="0"/>
        <w:adjustRightInd w:val="0"/>
        <w:spacing w:after="120" w:line="290" w:lineRule="auto"/>
        <w:jc w:val="both"/>
        <w:rPr>
          <w:rFonts w:cs="Arial"/>
          <w:color w:val="3B3838" w:themeColor="background2" w:themeShade="40"/>
          <w:szCs w:val="20"/>
          <w:lang w:val="fr-FR"/>
        </w:rPr>
      </w:pPr>
      <w:r>
        <w:rPr>
          <w:rFonts w:cs="Arial"/>
          <w:b/>
          <w:bCs/>
          <w:color w:val="3B3838" w:themeColor="background2" w:themeShade="40"/>
          <w:szCs w:val="20"/>
          <w:lang w:val="fr-FR"/>
        </w:rPr>
        <w:t>Paris - Turin</w:t>
      </w:r>
      <w:r w:rsidR="00B545DF" w:rsidRPr="00B545DF">
        <w:rPr>
          <w:rFonts w:cs="Arial"/>
          <w:b/>
          <w:bCs/>
          <w:color w:val="3B3838" w:themeColor="background2" w:themeShade="40"/>
          <w:szCs w:val="20"/>
          <w:lang w:val="fr-FR"/>
        </w:rPr>
        <w:t xml:space="preserve">, </w:t>
      </w:r>
      <w:r>
        <w:rPr>
          <w:rFonts w:cs="Arial"/>
          <w:b/>
          <w:bCs/>
          <w:color w:val="3B3838" w:themeColor="background2" w:themeShade="40"/>
          <w:szCs w:val="20"/>
          <w:lang w:val="fr-FR"/>
        </w:rPr>
        <w:t xml:space="preserve">26 Janvier </w:t>
      </w:r>
      <w:r w:rsidR="00B545DF" w:rsidRPr="00B545DF">
        <w:rPr>
          <w:rFonts w:cs="Arial"/>
          <w:b/>
          <w:bCs/>
          <w:color w:val="3B3838" w:themeColor="background2" w:themeShade="40"/>
          <w:szCs w:val="20"/>
          <w:lang w:val="fr-FR"/>
        </w:rPr>
        <w:t xml:space="preserve">2021 </w:t>
      </w:r>
      <w:r w:rsidR="009D46DA" w:rsidRPr="00B545DF">
        <w:rPr>
          <w:rFonts w:cs="Arial"/>
          <w:color w:val="3B3838" w:themeColor="background2" w:themeShade="40"/>
          <w:szCs w:val="20"/>
          <w:lang w:val="fr-FR"/>
        </w:rPr>
        <w:t>–</w:t>
      </w:r>
      <w:r w:rsidR="00E11704" w:rsidRPr="00B545DF">
        <w:rPr>
          <w:rFonts w:cs="Arial"/>
          <w:color w:val="3B3838" w:themeColor="background2" w:themeShade="40"/>
          <w:szCs w:val="20"/>
          <w:lang w:val="fr-FR"/>
        </w:rPr>
        <w:t xml:space="preserve"> </w:t>
      </w:r>
      <w:r w:rsidR="00D45EBD" w:rsidRPr="00D45EBD">
        <w:rPr>
          <w:rFonts w:cs="Arial"/>
          <w:color w:val="3B3838" w:themeColor="background2" w:themeShade="40"/>
          <w:szCs w:val="20"/>
          <w:lang w:val="fr-FR"/>
        </w:rPr>
        <w:t xml:space="preserve">FCA </w:t>
      </w:r>
      <w:proofErr w:type="spellStart"/>
      <w:r w:rsidR="00D45EBD" w:rsidRPr="00D45EBD">
        <w:rPr>
          <w:rFonts w:cs="Arial"/>
          <w:color w:val="3B3838" w:themeColor="background2" w:themeShade="40"/>
          <w:szCs w:val="20"/>
          <w:lang w:val="fr-FR"/>
        </w:rPr>
        <w:t>Italy</w:t>
      </w:r>
      <w:proofErr w:type="spellEnd"/>
      <w:r w:rsidR="00D45EBD" w:rsidRPr="00D45EBD">
        <w:rPr>
          <w:rFonts w:cs="Arial"/>
          <w:color w:val="3B3838" w:themeColor="background2" w:themeShade="40"/>
          <w:szCs w:val="20"/>
          <w:lang w:val="fr-FR"/>
        </w:rPr>
        <w:t xml:space="preserve"> </w:t>
      </w:r>
      <w:proofErr w:type="spellStart"/>
      <w:r w:rsidR="00D45EBD" w:rsidRPr="00D45EBD">
        <w:rPr>
          <w:rFonts w:cs="Arial"/>
          <w:color w:val="3B3838" w:themeColor="background2" w:themeShade="40"/>
          <w:szCs w:val="20"/>
          <w:lang w:val="fr-FR"/>
        </w:rPr>
        <w:t>S.p.A</w:t>
      </w:r>
      <w:proofErr w:type="spellEnd"/>
      <w:r w:rsidR="00D45EBD">
        <w:rPr>
          <w:rFonts w:cs="Arial"/>
          <w:color w:val="3B3838" w:themeColor="background2" w:themeShade="40"/>
          <w:szCs w:val="20"/>
          <w:lang w:val="fr-FR"/>
        </w:rPr>
        <w:t xml:space="preserve">, </w:t>
      </w:r>
      <w:r w:rsidR="00317145" w:rsidRPr="00317145">
        <w:rPr>
          <w:rFonts w:cs="Arial"/>
          <w:color w:val="3B3838" w:themeColor="background2" w:themeShade="40"/>
          <w:szCs w:val="20"/>
          <w:lang w:val="fr-FR"/>
        </w:rPr>
        <w:t>fil</w:t>
      </w:r>
      <w:r w:rsidR="00761525">
        <w:rPr>
          <w:rFonts w:cs="Arial"/>
          <w:color w:val="3B3838" w:themeColor="background2" w:themeShade="40"/>
          <w:szCs w:val="20"/>
          <w:lang w:val="fr-FR"/>
        </w:rPr>
        <w:t>iale à 100%</w:t>
      </w:r>
      <w:r w:rsidR="00317145">
        <w:rPr>
          <w:rFonts w:cs="Arial"/>
          <w:color w:val="3B3838" w:themeColor="background2" w:themeShade="40"/>
          <w:szCs w:val="20"/>
          <w:lang w:val="fr-FR"/>
        </w:rPr>
        <w:t xml:space="preserve"> de </w:t>
      </w:r>
      <w:proofErr w:type="spellStart"/>
      <w:r w:rsidR="00317145">
        <w:rPr>
          <w:rFonts w:cs="Arial"/>
          <w:color w:val="3B3838" w:themeColor="background2" w:themeShade="40"/>
          <w:szCs w:val="20"/>
          <w:lang w:val="fr-FR"/>
        </w:rPr>
        <w:t>Stellantis</w:t>
      </w:r>
      <w:proofErr w:type="spellEnd"/>
      <w:r w:rsidR="00317145">
        <w:rPr>
          <w:rFonts w:cs="Arial"/>
          <w:color w:val="3B3838" w:themeColor="background2" w:themeShade="40"/>
          <w:szCs w:val="20"/>
          <w:lang w:val="fr-FR"/>
        </w:rPr>
        <w:t xml:space="preserve"> N.V. </w:t>
      </w:r>
      <w:r w:rsidR="00014DC7" w:rsidRPr="00014DC7">
        <w:rPr>
          <w:rFonts w:cs="Arial"/>
          <w:color w:val="3B3838" w:themeColor="background2" w:themeShade="40"/>
          <w:szCs w:val="20"/>
          <w:lang w:val="fr-FR"/>
        </w:rPr>
        <w:t>(</w:t>
      </w:r>
      <w:proofErr w:type="gramStart"/>
      <w:r w:rsidR="00014DC7" w:rsidRPr="00014DC7">
        <w:rPr>
          <w:rFonts w:cs="Arial"/>
          <w:color w:val="3B3838" w:themeColor="background2" w:themeShade="40"/>
          <w:szCs w:val="20"/>
          <w:lang w:val="fr-FR"/>
        </w:rPr>
        <w:t>STLA:EN</w:t>
      </w:r>
      <w:proofErr w:type="gramEnd"/>
      <w:r w:rsidR="00014DC7" w:rsidRPr="00014DC7">
        <w:rPr>
          <w:rFonts w:cs="Arial"/>
          <w:color w:val="3B3838" w:themeColor="background2" w:themeShade="40"/>
          <w:szCs w:val="20"/>
          <w:lang w:val="fr-FR"/>
        </w:rPr>
        <w:t xml:space="preserve">), </w:t>
      </w:r>
      <w:r w:rsidR="00014DC7">
        <w:rPr>
          <w:rFonts w:cs="Arial"/>
          <w:color w:val="3B3838" w:themeColor="background2" w:themeShade="40"/>
          <w:szCs w:val="20"/>
          <w:lang w:val="fr-FR"/>
        </w:rPr>
        <w:t>et</w:t>
      </w:r>
      <w:r w:rsidR="00014DC7" w:rsidRPr="00014DC7">
        <w:rPr>
          <w:rFonts w:cs="Arial"/>
          <w:color w:val="3B3838" w:themeColor="background2" w:themeShade="40"/>
          <w:szCs w:val="20"/>
          <w:lang w:val="fr-FR"/>
        </w:rPr>
        <w:t xml:space="preserve"> Engie EPS (EPS:EN)</w:t>
      </w:r>
      <w:r w:rsidR="00014DC7">
        <w:rPr>
          <w:rFonts w:cs="Arial"/>
          <w:color w:val="3B3838" w:themeColor="background2" w:themeShade="40"/>
          <w:szCs w:val="20"/>
          <w:lang w:val="fr-FR"/>
        </w:rPr>
        <w:t xml:space="preserve"> </w:t>
      </w:r>
      <w:r w:rsidR="00F5305E" w:rsidRPr="00F5305E">
        <w:rPr>
          <w:rFonts w:cs="Arial"/>
          <w:color w:val="3B3838" w:themeColor="background2" w:themeShade="40"/>
          <w:szCs w:val="20"/>
          <w:lang w:val="fr-FR"/>
        </w:rPr>
        <w:t>annonce</w:t>
      </w:r>
      <w:r w:rsidR="00F5305E">
        <w:rPr>
          <w:rFonts w:cs="Arial"/>
          <w:color w:val="3B3838" w:themeColor="background2" w:themeShade="40"/>
          <w:szCs w:val="20"/>
          <w:lang w:val="fr-FR"/>
        </w:rPr>
        <w:t>nt</w:t>
      </w:r>
      <w:r w:rsidR="00F5305E" w:rsidRPr="00F5305E">
        <w:rPr>
          <w:rFonts w:cs="Arial"/>
          <w:color w:val="3B3838" w:themeColor="background2" w:themeShade="40"/>
          <w:szCs w:val="20"/>
          <w:lang w:val="fr-FR"/>
        </w:rPr>
        <w:t xml:space="preserve"> la signature de l'ensemble des accords</w:t>
      </w:r>
      <w:r w:rsidR="00947BA9">
        <w:rPr>
          <w:rFonts w:cs="Arial"/>
          <w:color w:val="3B3838" w:themeColor="background2" w:themeShade="40"/>
          <w:szCs w:val="20"/>
          <w:lang w:val="fr-FR"/>
        </w:rPr>
        <w:t xml:space="preserve">, </w:t>
      </w:r>
      <w:r w:rsidR="00C4580E">
        <w:rPr>
          <w:rFonts w:cs="Arial"/>
          <w:color w:val="3B3838" w:themeColor="background2" w:themeShade="40"/>
          <w:szCs w:val="20"/>
          <w:lang w:val="fr-FR"/>
        </w:rPr>
        <w:t xml:space="preserve">y compris la </w:t>
      </w:r>
      <w:r w:rsidR="00947BA9" w:rsidRPr="00947BA9">
        <w:rPr>
          <w:rFonts w:cs="Arial"/>
          <w:color w:val="3B3838" w:themeColor="background2" w:themeShade="40"/>
          <w:szCs w:val="20"/>
          <w:lang w:val="fr-FR"/>
        </w:rPr>
        <w:t>co</w:t>
      </w:r>
      <w:r w:rsidR="00E91574">
        <w:rPr>
          <w:rFonts w:cs="Arial"/>
          <w:color w:val="3B3838" w:themeColor="background2" w:themeShade="40"/>
          <w:szCs w:val="20"/>
          <w:lang w:val="fr-FR"/>
        </w:rPr>
        <w:t xml:space="preserve">nvention d'investissement et </w:t>
      </w:r>
      <w:r w:rsidR="00947BA9" w:rsidRPr="00947BA9">
        <w:rPr>
          <w:rFonts w:cs="Arial"/>
          <w:color w:val="3B3838" w:themeColor="background2" w:themeShade="40"/>
          <w:szCs w:val="20"/>
          <w:lang w:val="fr-FR"/>
        </w:rPr>
        <w:t>pacte d'actionnaires</w:t>
      </w:r>
      <w:r w:rsidR="00C02330">
        <w:rPr>
          <w:rStyle w:val="Rimandonotaapidipagina"/>
          <w:rFonts w:cs="Arial"/>
          <w:color w:val="3B3838" w:themeColor="background2" w:themeShade="40"/>
          <w:szCs w:val="20"/>
          <w:lang w:val="fr-FR"/>
        </w:rPr>
        <w:footnoteReference w:id="2"/>
      </w:r>
      <w:r w:rsidR="00EE7830">
        <w:rPr>
          <w:rFonts w:cs="Arial"/>
          <w:color w:val="3B3838" w:themeColor="background2" w:themeShade="40"/>
          <w:szCs w:val="20"/>
          <w:lang w:val="fr-FR"/>
        </w:rPr>
        <w:t xml:space="preserve">, pour la </w:t>
      </w:r>
      <w:r w:rsidR="00873B7C">
        <w:rPr>
          <w:rFonts w:cs="Arial"/>
          <w:color w:val="3B3838" w:themeColor="background2" w:themeShade="40"/>
          <w:szCs w:val="20"/>
          <w:lang w:val="fr-FR"/>
        </w:rPr>
        <w:t>création</w:t>
      </w:r>
      <w:r w:rsidR="009B2943">
        <w:rPr>
          <w:rFonts w:cs="Arial"/>
          <w:color w:val="3B3838" w:themeColor="background2" w:themeShade="40"/>
          <w:szCs w:val="20"/>
          <w:lang w:val="fr-FR"/>
        </w:rPr>
        <w:t xml:space="preserve"> d’une </w:t>
      </w:r>
      <w:r w:rsidR="00286226" w:rsidRPr="00FA2519">
        <w:rPr>
          <w:rFonts w:cs="Arial"/>
          <w:i/>
          <w:iCs/>
          <w:color w:val="3B3838" w:themeColor="background2" w:themeShade="40"/>
          <w:szCs w:val="20"/>
          <w:lang w:val="fr-FR"/>
        </w:rPr>
        <w:t>Joint-Venture</w:t>
      </w:r>
      <w:r w:rsidR="00873B7C">
        <w:rPr>
          <w:rFonts w:cs="Arial"/>
          <w:color w:val="3B3838" w:themeColor="background2" w:themeShade="40"/>
          <w:szCs w:val="20"/>
          <w:lang w:val="fr-FR"/>
        </w:rPr>
        <w:t xml:space="preserve"> </w:t>
      </w:r>
      <w:r w:rsidR="00286226">
        <w:rPr>
          <w:rFonts w:cs="Arial"/>
          <w:color w:val="3B3838" w:themeColor="background2" w:themeShade="40"/>
          <w:szCs w:val="20"/>
          <w:lang w:val="fr-FR"/>
        </w:rPr>
        <w:t xml:space="preserve">dans le secteur de la mobilité électrique. Ces </w:t>
      </w:r>
      <w:r w:rsidR="00C50EFA">
        <w:rPr>
          <w:rFonts w:cs="Arial"/>
          <w:color w:val="3B3838" w:themeColor="background2" w:themeShade="40"/>
          <w:szCs w:val="20"/>
          <w:lang w:val="fr-FR"/>
        </w:rPr>
        <w:t>conventions</w:t>
      </w:r>
      <w:r w:rsidR="00286226">
        <w:rPr>
          <w:rFonts w:cs="Arial"/>
          <w:color w:val="3B3838" w:themeColor="background2" w:themeShade="40"/>
          <w:szCs w:val="20"/>
          <w:lang w:val="fr-FR"/>
        </w:rPr>
        <w:t xml:space="preserve"> </w:t>
      </w:r>
      <w:r w:rsidR="008061BD" w:rsidRPr="008061BD">
        <w:rPr>
          <w:rFonts w:cs="Arial"/>
          <w:color w:val="3B3838" w:themeColor="background2" w:themeShade="40"/>
          <w:szCs w:val="20"/>
          <w:lang w:val="fr-FR"/>
        </w:rPr>
        <w:t>ont été</w:t>
      </w:r>
      <w:r w:rsidR="00E91574">
        <w:rPr>
          <w:rFonts w:cs="Arial"/>
          <w:color w:val="3B3838" w:themeColor="background2" w:themeShade="40"/>
          <w:szCs w:val="20"/>
          <w:lang w:val="fr-FR"/>
        </w:rPr>
        <w:t xml:space="preserve"> </w:t>
      </w:r>
      <w:proofErr w:type="spellStart"/>
      <w:r w:rsidR="00E91574">
        <w:rPr>
          <w:rFonts w:cs="Arial"/>
          <w:color w:val="3B3838" w:themeColor="background2" w:themeShade="40"/>
          <w:szCs w:val="20"/>
          <w:lang w:val="fr-FR"/>
        </w:rPr>
        <w:t>signèes</w:t>
      </w:r>
      <w:proofErr w:type="spellEnd"/>
      <w:r w:rsidR="00E91574">
        <w:rPr>
          <w:rFonts w:cs="Arial"/>
          <w:color w:val="3B3838" w:themeColor="background2" w:themeShade="40"/>
          <w:szCs w:val="20"/>
          <w:lang w:val="fr-FR"/>
        </w:rPr>
        <w:t xml:space="preserve"> </w:t>
      </w:r>
      <w:r w:rsidR="008061BD" w:rsidRPr="008061BD">
        <w:rPr>
          <w:rFonts w:cs="Arial"/>
          <w:color w:val="3B3838" w:themeColor="background2" w:themeShade="40"/>
          <w:szCs w:val="20"/>
          <w:lang w:val="fr-FR"/>
        </w:rPr>
        <w:t>conformément au protocole d'accord</w:t>
      </w:r>
      <w:r w:rsidR="00FC59A8">
        <w:rPr>
          <w:rFonts w:cs="Arial"/>
          <w:color w:val="3B3838" w:themeColor="background2" w:themeShade="40"/>
          <w:szCs w:val="20"/>
          <w:lang w:val="fr-FR"/>
        </w:rPr>
        <w:t xml:space="preserve"> </w:t>
      </w:r>
      <w:r w:rsidR="00FA2519">
        <w:rPr>
          <w:rFonts w:cs="Arial"/>
          <w:color w:val="3B3838" w:themeColor="background2" w:themeShade="40"/>
          <w:szCs w:val="20"/>
          <w:lang w:val="fr-FR"/>
        </w:rPr>
        <w:t xml:space="preserve">annoncé le 12 novembre 2020. </w:t>
      </w:r>
    </w:p>
    <w:p w14:paraId="43FFA624" w14:textId="236BFC58" w:rsidR="002C1326" w:rsidRDefault="00630FF9" w:rsidP="006F2335">
      <w:pPr>
        <w:autoSpaceDE w:val="0"/>
        <w:autoSpaceDN w:val="0"/>
        <w:adjustRightInd w:val="0"/>
        <w:spacing w:after="120" w:line="290" w:lineRule="auto"/>
        <w:jc w:val="both"/>
        <w:rPr>
          <w:rFonts w:cs="Arial"/>
          <w:color w:val="3B3838" w:themeColor="background2" w:themeShade="40"/>
          <w:szCs w:val="20"/>
          <w:lang w:val="fr-FR"/>
        </w:rPr>
      </w:pPr>
      <w:r>
        <w:rPr>
          <w:rFonts w:cs="Arial"/>
          <w:color w:val="3B3838" w:themeColor="background2" w:themeShade="40"/>
          <w:szCs w:val="20"/>
          <w:lang w:val="fr-FR"/>
        </w:rPr>
        <w:t xml:space="preserve">La </w:t>
      </w:r>
      <w:r w:rsidRPr="00761525">
        <w:rPr>
          <w:rFonts w:cs="Arial"/>
          <w:i/>
          <w:iCs/>
          <w:color w:val="3B3838" w:themeColor="background2" w:themeShade="40"/>
          <w:szCs w:val="20"/>
          <w:lang w:val="fr-FR"/>
        </w:rPr>
        <w:t>Joint-</w:t>
      </w:r>
      <w:r w:rsidR="00761525" w:rsidRPr="00761525">
        <w:rPr>
          <w:rFonts w:cs="Arial"/>
          <w:i/>
          <w:iCs/>
          <w:color w:val="3B3838" w:themeColor="background2" w:themeShade="40"/>
          <w:szCs w:val="20"/>
          <w:lang w:val="fr-FR"/>
        </w:rPr>
        <w:t>V</w:t>
      </w:r>
      <w:r w:rsidRPr="00761525">
        <w:rPr>
          <w:rFonts w:cs="Arial"/>
          <w:i/>
          <w:iCs/>
          <w:color w:val="3B3838" w:themeColor="background2" w:themeShade="40"/>
          <w:szCs w:val="20"/>
          <w:lang w:val="fr-FR"/>
        </w:rPr>
        <w:t>enture</w:t>
      </w:r>
      <w:r w:rsidR="006F2335" w:rsidRPr="006F2335">
        <w:rPr>
          <w:rFonts w:cs="Arial"/>
          <w:color w:val="3B3838" w:themeColor="background2" w:themeShade="40"/>
          <w:szCs w:val="20"/>
          <w:lang w:val="fr-FR"/>
        </w:rPr>
        <w:t xml:space="preserve"> proposera une gamme complète de produits et de solutions </w:t>
      </w:r>
      <w:r w:rsidR="00894468">
        <w:rPr>
          <w:rFonts w:cs="Arial"/>
          <w:color w:val="3B3838" w:themeColor="background2" w:themeShade="40"/>
          <w:szCs w:val="20"/>
          <w:lang w:val="fr-FR"/>
        </w:rPr>
        <w:t xml:space="preserve">innovantes – </w:t>
      </w:r>
      <w:r w:rsidR="006F2335" w:rsidRPr="006F2335">
        <w:rPr>
          <w:rFonts w:cs="Arial"/>
          <w:color w:val="3B3838" w:themeColor="background2" w:themeShade="40"/>
          <w:szCs w:val="20"/>
          <w:lang w:val="fr-FR"/>
        </w:rPr>
        <w:t xml:space="preserve">telles que des infrastructures de recharge </w:t>
      </w:r>
      <w:r w:rsidR="00761525">
        <w:rPr>
          <w:rFonts w:cs="Arial"/>
          <w:color w:val="3B3838" w:themeColor="background2" w:themeShade="40"/>
          <w:szCs w:val="20"/>
          <w:lang w:val="fr-FR"/>
        </w:rPr>
        <w:t>résidentielles</w:t>
      </w:r>
      <w:r w:rsidR="00924EDF">
        <w:rPr>
          <w:rFonts w:cs="Arial"/>
          <w:color w:val="3B3838" w:themeColor="background2" w:themeShade="40"/>
          <w:szCs w:val="20"/>
          <w:lang w:val="fr-FR"/>
        </w:rPr>
        <w:t xml:space="preserve">, </w:t>
      </w:r>
      <w:r w:rsidR="00761525">
        <w:rPr>
          <w:rFonts w:cs="Arial"/>
          <w:color w:val="3B3838" w:themeColor="background2" w:themeShade="40"/>
          <w:szCs w:val="20"/>
          <w:lang w:val="fr-FR"/>
        </w:rPr>
        <w:t>commerciales</w:t>
      </w:r>
      <w:r w:rsidR="00E91574">
        <w:rPr>
          <w:rFonts w:cs="Arial"/>
          <w:color w:val="3B3838" w:themeColor="background2" w:themeShade="40"/>
          <w:szCs w:val="20"/>
          <w:lang w:val="fr-FR"/>
        </w:rPr>
        <w:t xml:space="preserve"> et publiques</w:t>
      </w:r>
      <w:r w:rsidR="008A1EA8">
        <w:rPr>
          <w:rFonts w:cs="Arial"/>
          <w:color w:val="3B3838" w:themeColor="background2" w:themeShade="40"/>
          <w:szCs w:val="20"/>
          <w:lang w:val="fr-FR"/>
        </w:rPr>
        <w:t xml:space="preserve">, ainsi que </w:t>
      </w:r>
      <w:r w:rsidR="00D90C48">
        <w:rPr>
          <w:rFonts w:cs="Arial"/>
          <w:color w:val="3B3838" w:themeColor="background2" w:themeShade="40"/>
          <w:szCs w:val="20"/>
          <w:lang w:val="fr-FR"/>
        </w:rPr>
        <w:t>des abonnements</w:t>
      </w:r>
      <w:r w:rsidR="00CD3AF7">
        <w:rPr>
          <w:rFonts w:cs="Arial"/>
          <w:color w:val="3B3838" w:themeColor="background2" w:themeShade="40"/>
          <w:szCs w:val="20"/>
          <w:lang w:val="fr-FR"/>
        </w:rPr>
        <w:t xml:space="preserve"> </w:t>
      </w:r>
      <w:r w:rsidR="006F2335" w:rsidRPr="006F2335">
        <w:rPr>
          <w:rFonts w:cs="Arial"/>
          <w:color w:val="3B3838" w:themeColor="background2" w:themeShade="40"/>
          <w:szCs w:val="20"/>
          <w:lang w:val="fr-FR"/>
        </w:rPr>
        <w:t>de recharge</w:t>
      </w:r>
      <w:r w:rsidR="00761525">
        <w:rPr>
          <w:rFonts w:cs="Arial"/>
          <w:color w:val="3B3838" w:themeColor="background2" w:themeShade="40"/>
          <w:szCs w:val="20"/>
          <w:lang w:val="fr-FR"/>
        </w:rPr>
        <w:t xml:space="preserve"> d’énergie</w:t>
      </w:r>
      <w:r w:rsidR="0068239D">
        <w:rPr>
          <w:rFonts w:cs="Arial"/>
          <w:color w:val="3B3838" w:themeColor="background2" w:themeShade="40"/>
          <w:szCs w:val="20"/>
          <w:lang w:val="fr-FR"/>
        </w:rPr>
        <w:t xml:space="preserve"> et des technologies </w:t>
      </w:r>
      <w:proofErr w:type="spellStart"/>
      <w:r w:rsidR="0068239D">
        <w:rPr>
          <w:rFonts w:cs="Arial"/>
          <w:color w:val="3B3838" w:themeColor="background2" w:themeShade="40"/>
          <w:szCs w:val="20"/>
          <w:lang w:val="fr-FR"/>
        </w:rPr>
        <w:t>Vehicle</w:t>
      </w:r>
      <w:proofErr w:type="spellEnd"/>
      <w:r w:rsidR="0068239D">
        <w:rPr>
          <w:rFonts w:cs="Arial"/>
          <w:color w:val="3B3838" w:themeColor="background2" w:themeShade="40"/>
          <w:szCs w:val="20"/>
          <w:lang w:val="fr-FR"/>
        </w:rPr>
        <w:t>-to-</w:t>
      </w:r>
      <w:proofErr w:type="spellStart"/>
      <w:r w:rsidR="0068239D">
        <w:rPr>
          <w:rFonts w:cs="Arial"/>
          <w:color w:val="3B3838" w:themeColor="background2" w:themeShade="40"/>
          <w:szCs w:val="20"/>
          <w:lang w:val="fr-FR"/>
        </w:rPr>
        <w:t>Grid</w:t>
      </w:r>
      <w:proofErr w:type="spellEnd"/>
      <w:r w:rsidR="00AD4794">
        <w:rPr>
          <w:rFonts w:cs="Arial"/>
          <w:color w:val="3B3838" w:themeColor="background2" w:themeShade="40"/>
          <w:szCs w:val="20"/>
          <w:lang w:val="fr-FR"/>
        </w:rPr>
        <w:t xml:space="preserve"> – </w:t>
      </w:r>
      <w:r w:rsidR="00894468" w:rsidRPr="006F2335">
        <w:rPr>
          <w:rFonts w:cs="Arial"/>
          <w:color w:val="3B3838" w:themeColor="background2" w:themeShade="40"/>
          <w:szCs w:val="20"/>
          <w:lang w:val="fr-FR"/>
        </w:rPr>
        <w:t xml:space="preserve">pour </w:t>
      </w:r>
      <w:r w:rsidR="00AD4794">
        <w:rPr>
          <w:rFonts w:cs="Arial"/>
          <w:color w:val="3B3838" w:themeColor="background2" w:themeShade="40"/>
          <w:szCs w:val="20"/>
          <w:lang w:val="fr-FR"/>
        </w:rPr>
        <w:t xml:space="preserve">rendre </w:t>
      </w:r>
      <w:r w:rsidR="00584893">
        <w:rPr>
          <w:rFonts w:cs="Arial"/>
          <w:color w:val="3B3838" w:themeColor="background2" w:themeShade="40"/>
          <w:szCs w:val="20"/>
          <w:lang w:val="fr-FR"/>
        </w:rPr>
        <w:t>l’accès</w:t>
      </w:r>
      <w:r w:rsidR="00AD4794">
        <w:rPr>
          <w:rFonts w:cs="Arial"/>
          <w:color w:val="3B3838" w:themeColor="background2" w:themeShade="40"/>
          <w:szCs w:val="20"/>
          <w:lang w:val="fr-FR"/>
        </w:rPr>
        <w:t xml:space="preserve"> à la mobilité </w:t>
      </w:r>
      <w:r w:rsidR="00584893">
        <w:rPr>
          <w:rFonts w:cs="Arial"/>
          <w:color w:val="3B3838" w:themeColor="background2" w:themeShade="40"/>
          <w:szCs w:val="20"/>
          <w:lang w:val="fr-FR"/>
        </w:rPr>
        <w:t>électrique</w:t>
      </w:r>
      <w:r w:rsidR="00AD4794">
        <w:rPr>
          <w:rFonts w:cs="Arial"/>
          <w:color w:val="3B3838" w:themeColor="background2" w:themeShade="40"/>
          <w:szCs w:val="20"/>
          <w:lang w:val="fr-FR"/>
        </w:rPr>
        <w:t xml:space="preserve"> plus facile et </w:t>
      </w:r>
      <w:r w:rsidR="00584893">
        <w:rPr>
          <w:rFonts w:cs="Arial"/>
          <w:color w:val="3B3838" w:themeColor="background2" w:themeShade="40"/>
          <w:szCs w:val="20"/>
          <w:lang w:val="fr-FR"/>
        </w:rPr>
        <w:t>pratique pour tou</w:t>
      </w:r>
      <w:r w:rsidR="00761525">
        <w:rPr>
          <w:rFonts w:cs="Arial"/>
          <w:color w:val="3B3838" w:themeColor="background2" w:themeShade="40"/>
          <w:szCs w:val="20"/>
          <w:lang w:val="fr-FR"/>
        </w:rPr>
        <w:t>s</w:t>
      </w:r>
      <w:r w:rsidR="00584893">
        <w:rPr>
          <w:rFonts w:cs="Arial"/>
          <w:color w:val="3B3838" w:themeColor="background2" w:themeShade="40"/>
          <w:szCs w:val="20"/>
          <w:lang w:val="fr-FR"/>
        </w:rPr>
        <w:t>.</w:t>
      </w:r>
    </w:p>
    <w:p w14:paraId="0A3A54AA" w14:textId="77777777" w:rsidR="00BE4A99" w:rsidRPr="00BE4A99" w:rsidRDefault="00BE4A99" w:rsidP="00BE4A99">
      <w:pPr>
        <w:autoSpaceDE w:val="0"/>
        <w:autoSpaceDN w:val="0"/>
        <w:adjustRightInd w:val="0"/>
        <w:spacing w:line="290" w:lineRule="auto"/>
        <w:jc w:val="both"/>
        <w:rPr>
          <w:rFonts w:cs="Arial"/>
          <w:color w:val="3B3838" w:themeColor="background2" w:themeShade="40"/>
          <w:szCs w:val="20"/>
          <w:lang w:val="fr-FR"/>
        </w:rPr>
      </w:pPr>
      <w:r w:rsidRPr="00BE4A99">
        <w:rPr>
          <w:rFonts w:cs="Arial"/>
          <w:color w:val="3B3838" w:themeColor="background2" w:themeShade="40"/>
          <w:szCs w:val="20"/>
          <w:lang w:val="fr-FR"/>
        </w:rPr>
        <w:t>La réalisation effective de la transaction devrait avoir lieu dans les prochains mois et est soumise aux</w:t>
      </w:r>
    </w:p>
    <w:p w14:paraId="7ACEA4DE" w14:textId="77777777" w:rsidR="00BE4A99" w:rsidRPr="00BE4A99" w:rsidRDefault="00BE4A99" w:rsidP="00BE4A99">
      <w:pPr>
        <w:autoSpaceDE w:val="0"/>
        <w:autoSpaceDN w:val="0"/>
        <w:adjustRightInd w:val="0"/>
        <w:spacing w:line="290" w:lineRule="auto"/>
        <w:jc w:val="both"/>
        <w:rPr>
          <w:rFonts w:cs="Arial"/>
          <w:color w:val="3B3838" w:themeColor="background2" w:themeShade="40"/>
          <w:szCs w:val="20"/>
          <w:lang w:val="fr-FR"/>
        </w:rPr>
      </w:pPr>
      <w:proofErr w:type="gramStart"/>
      <w:r w:rsidRPr="00BE4A99">
        <w:rPr>
          <w:rFonts w:cs="Arial"/>
          <w:color w:val="3B3838" w:themeColor="background2" w:themeShade="40"/>
          <w:szCs w:val="20"/>
          <w:lang w:val="fr-FR"/>
        </w:rPr>
        <w:t>conditions</w:t>
      </w:r>
      <w:proofErr w:type="gramEnd"/>
      <w:r w:rsidRPr="00BE4A99">
        <w:rPr>
          <w:rFonts w:cs="Arial"/>
          <w:color w:val="3B3838" w:themeColor="background2" w:themeShade="40"/>
          <w:szCs w:val="20"/>
          <w:lang w:val="fr-FR"/>
        </w:rPr>
        <w:t xml:space="preserve"> suspensives habituelles, y compris l’obtention des autorisations par les autorités de</w:t>
      </w:r>
    </w:p>
    <w:p w14:paraId="1B79950A" w14:textId="1A2EAE57" w:rsidR="00761525" w:rsidRDefault="00BE4A99" w:rsidP="00BE4A99">
      <w:pPr>
        <w:autoSpaceDE w:val="0"/>
        <w:autoSpaceDN w:val="0"/>
        <w:adjustRightInd w:val="0"/>
        <w:spacing w:line="290" w:lineRule="auto"/>
        <w:jc w:val="both"/>
        <w:rPr>
          <w:rFonts w:cs="Arial"/>
          <w:color w:val="3B3838" w:themeColor="background2" w:themeShade="40"/>
          <w:szCs w:val="20"/>
          <w:lang w:val="fr-FR"/>
        </w:rPr>
      </w:pPr>
      <w:r>
        <w:rPr>
          <w:rFonts w:cs="Arial"/>
          <w:color w:val="3B3838" w:themeColor="background2" w:themeShade="40"/>
          <w:szCs w:val="20"/>
          <w:lang w:val="fr-FR"/>
        </w:rPr>
        <w:t>concurrence compétentes</w:t>
      </w:r>
      <w:r w:rsidR="00761525" w:rsidRPr="00761525">
        <w:rPr>
          <w:rFonts w:cs="Arial"/>
          <w:color w:val="3B3838" w:themeColor="background2" w:themeShade="40"/>
          <w:szCs w:val="20"/>
          <w:lang w:val="fr-FR"/>
        </w:rPr>
        <w:t>.</w:t>
      </w:r>
    </w:p>
    <w:p w14:paraId="4F7D0F91" w14:textId="77777777" w:rsidR="00325AE1" w:rsidRPr="00D45EBD" w:rsidRDefault="00325AE1" w:rsidP="00C175C4">
      <w:pPr>
        <w:spacing w:line="290" w:lineRule="auto"/>
        <w:rPr>
          <w:rFonts w:cs="Arial"/>
          <w:color w:val="3B3838" w:themeColor="background2" w:themeShade="40"/>
          <w:szCs w:val="20"/>
          <w:lang w:val="fr-FR"/>
        </w:rPr>
      </w:pPr>
    </w:p>
    <w:p w14:paraId="08E60DDE" w14:textId="1C5836BF" w:rsidR="00325AE1" w:rsidRPr="00ED3D26" w:rsidRDefault="00325AE1" w:rsidP="00C175C4">
      <w:pPr>
        <w:spacing w:line="276" w:lineRule="auto"/>
        <w:ind w:right="-6"/>
        <w:jc w:val="center"/>
        <w:rPr>
          <w:rFonts w:eastAsia="Arial" w:cs="Arial"/>
          <w:color w:val="595959" w:themeColor="text1" w:themeTint="A6"/>
          <w:sz w:val="16"/>
          <w:szCs w:val="16"/>
          <w:lang w:val="fr-FR" w:bidi="it-IT"/>
        </w:rPr>
      </w:pPr>
      <w:r w:rsidRPr="002A7C90">
        <w:rPr>
          <w:rFonts w:eastAsia="Arial" w:cs="Arial"/>
          <w:color w:val="595959" w:themeColor="text1" w:themeTint="A6"/>
          <w:sz w:val="16"/>
          <w:szCs w:val="16"/>
          <w:lang w:val="fr-FR" w:bidi="it-IT"/>
        </w:rPr>
        <w:t>*  *  *</w:t>
      </w:r>
    </w:p>
    <w:p w14:paraId="6C13E72C" w14:textId="77777777" w:rsidR="00701F4B" w:rsidRPr="00045C7A" w:rsidRDefault="00701F4B" w:rsidP="00C175C4">
      <w:pPr>
        <w:autoSpaceDE w:val="0"/>
        <w:autoSpaceDN w:val="0"/>
        <w:jc w:val="both"/>
        <w:rPr>
          <w:lang w:val="fr-FR"/>
        </w:rPr>
      </w:pPr>
      <w:r w:rsidRPr="00045C7A">
        <w:rPr>
          <w:b/>
          <w:bCs/>
          <w:color w:val="0EB5F2"/>
          <w:sz w:val="16"/>
          <w:szCs w:val="16"/>
          <w:lang w:val="fr-FR"/>
        </w:rPr>
        <w:t>Engie EPS</w:t>
      </w:r>
    </w:p>
    <w:p w14:paraId="52987AF2" w14:textId="00BC6FD3" w:rsidR="00701F4B" w:rsidRPr="00045C7A" w:rsidRDefault="00701F4B" w:rsidP="00C175C4">
      <w:pPr>
        <w:ind w:right="79"/>
        <w:jc w:val="both"/>
        <w:rPr>
          <w:color w:val="595959"/>
          <w:sz w:val="16"/>
          <w:szCs w:val="16"/>
          <w:lang w:val="fr-FR"/>
        </w:rPr>
      </w:pPr>
      <w:r w:rsidRPr="00045C7A">
        <w:rPr>
          <w:color w:val="595959"/>
          <w:sz w:val="16"/>
          <w:szCs w:val="16"/>
          <w:lang w:val="fr-FR"/>
        </w:rPr>
        <w:t>Engie EPS est l'acteur technologique et industriel du groupe ENGIE, qui développe des technologies pour révolutionner le paradigme dans le système énergétique mondial en faveur des sources d'énergie renouvelables et de la mobilité électrique. Cotée à Paris sur Euronext (EPS.PA), Engie EPS est représenté</w:t>
      </w:r>
      <w:r w:rsidR="00E91574">
        <w:rPr>
          <w:color w:val="595959"/>
          <w:sz w:val="16"/>
          <w:szCs w:val="16"/>
          <w:lang w:val="fr-FR"/>
        </w:rPr>
        <w:t>e</w:t>
      </w:r>
      <w:bookmarkStart w:id="0" w:name="_GoBack"/>
      <w:bookmarkEnd w:id="0"/>
      <w:r w:rsidRPr="00045C7A">
        <w:rPr>
          <w:color w:val="595959"/>
          <w:sz w:val="16"/>
          <w:szCs w:val="16"/>
          <w:lang w:val="fr-FR"/>
        </w:rPr>
        <w:t xml:space="preserve"> dans les indices financiers CAC® </w:t>
      </w:r>
      <w:proofErr w:type="spellStart"/>
      <w:r w:rsidRPr="00045C7A">
        <w:rPr>
          <w:color w:val="595959"/>
          <w:sz w:val="16"/>
          <w:szCs w:val="16"/>
          <w:lang w:val="fr-FR"/>
        </w:rPr>
        <w:t>Mid</w:t>
      </w:r>
      <w:proofErr w:type="spellEnd"/>
      <w:r w:rsidRPr="00045C7A">
        <w:rPr>
          <w:color w:val="595959"/>
          <w:sz w:val="16"/>
          <w:szCs w:val="16"/>
          <w:lang w:val="fr-FR"/>
        </w:rPr>
        <w:t xml:space="preserve"> &amp; Small et CAC® All-</w:t>
      </w:r>
      <w:proofErr w:type="spellStart"/>
      <w:r w:rsidRPr="00045C7A">
        <w:rPr>
          <w:color w:val="595959"/>
          <w:sz w:val="16"/>
          <w:szCs w:val="16"/>
          <w:lang w:val="fr-FR"/>
        </w:rPr>
        <w:t>Tradable</w:t>
      </w:r>
      <w:proofErr w:type="spellEnd"/>
      <w:r w:rsidRPr="00045C7A">
        <w:rPr>
          <w:color w:val="595959"/>
          <w:sz w:val="16"/>
          <w:szCs w:val="16"/>
          <w:lang w:val="fr-FR"/>
        </w:rPr>
        <w:t xml:space="preserve">. Son siège social est situé à Paris, tandis que les fonctions recherche, développement et production sont basées en Italie.  </w:t>
      </w:r>
    </w:p>
    <w:p w14:paraId="3EB16869" w14:textId="77777777" w:rsidR="00701F4B" w:rsidRPr="00B545DF" w:rsidRDefault="00701F4B" w:rsidP="00C175C4">
      <w:pPr>
        <w:ind w:right="975"/>
        <w:jc w:val="both"/>
        <w:rPr>
          <w:lang w:val="fr-FR"/>
        </w:rPr>
      </w:pPr>
      <w:r w:rsidRPr="00045C7A">
        <w:rPr>
          <w:color w:val="595959"/>
          <w:sz w:val="16"/>
          <w:szCs w:val="16"/>
          <w:lang w:val="fr-FR"/>
        </w:rPr>
        <w:t xml:space="preserve">Pour plus d’informations : </w:t>
      </w:r>
      <w:hyperlink r:id="rId12" w:history="1">
        <w:r w:rsidRPr="00045C7A">
          <w:rPr>
            <w:rStyle w:val="Collegamentoipertestuale"/>
            <w:color w:val="00AAFF"/>
            <w:sz w:val="16"/>
            <w:szCs w:val="16"/>
            <w:lang w:val="fr-FR"/>
          </w:rPr>
          <w:t>www.engie-eps.com</w:t>
        </w:r>
      </w:hyperlink>
      <w:r w:rsidRPr="00B545DF">
        <w:rPr>
          <w:b/>
          <w:bCs/>
          <w:color w:val="00AAFF"/>
          <w:sz w:val="16"/>
          <w:szCs w:val="16"/>
          <w:lang w:val="fr-FR"/>
        </w:rPr>
        <w:t xml:space="preserve"> </w:t>
      </w:r>
    </w:p>
    <w:p w14:paraId="36FF5D76" w14:textId="77777777" w:rsidR="00701F4B" w:rsidRPr="00B545DF" w:rsidRDefault="00701F4B" w:rsidP="00C175C4">
      <w:pPr>
        <w:jc w:val="both"/>
        <w:rPr>
          <w:b/>
          <w:bCs/>
          <w:color w:val="0EB5F2"/>
          <w:sz w:val="16"/>
          <w:szCs w:val="16"/>
          <w:lang w:val="fr-FR"/>
        </w:rPr>
      </w:pPr>
    </w:p>
    <w:p w14:paraId="7DB13F1F" w14:textId="77777777" w:rsidR="00701F4B" w:rsidRPr="00B545DF" w:rsidRDefault="00701F4B" w:rsidP="00C175C4">
      <w:pPr>
        <w:jc w:val="both"/>
        <w:rPr>
          <w:b/>
          <w:bCs/>
          <w:color w:val="0EB5F2"/>
          <w:sz w:val="16"/>
          <w:szCs w:val="16"/>
          <w:lang w:val="fr-FR"/>
        </w:rPr>
      </w:pPr>
      <w:r w:rsidRPr="00B545DF">
        <w:rPr>
          <w:b/>
          <w:bCs/>
          <w:color w:val="0EB5F2"/>
          <w:sz w:val="16"/>
          <w:szCs w:val="16"/>
          <w:lang w:val="fr-FR"/>
        </w:rPr>
        <w:t xml:space="preserve">CONTACTS </w:t>
      </w:r>
    </w:p>
    <w:p w14:paraId="13CF7E80" w14:textId="77777777" w:rsidR="00701F4B" w:rsidRPr="00B545DF" w:rsidRDefault="00701F4B" w:rsidP="00C175C4">
      <w:pPr>
        <w:jc w:val="both"/>
        <w:rPr>
          <w:lang w:val="fr-FR"/>
        </w:rPr>
      </w:pPr>
      <w:r w:rsidRPr="00B545DF">
        <w:rPr>
          <w:b/>
          <w:bCs/>
          <w:color w:val="6D6D6D"/>
          <w:sz w:val="16"/>
          <w:szCs w:val="16"/>
          <w:lang w:val="fr-FR"/>
        </w:rPr>
        <w:t xml:space="preserve">Presse : </w:t>
      </w:r>
      <w:r w:rsidRPr="00B545DF">
        <w:rPr>
          <w:color w:val="6D6D6D"/>
          <w:sz w:val="16"/>
          <w:szCs w:val="16"/>
          <w:lang w:val="fr-FR"/>
        </w:rPr>
        <w:t xml:space="preserve">Simona </w:t>
      </w:r>
      <w:proofErr w:type="spellStart"/>
      <w:r w:rsidRPr="00B545DF">
        <w:rPr>
          <w:color w:val="6D6D6D"/>
          <w:sz w:val="16"/>
          <w:szCs w:val="16"/>
          <w:lang w:val="fr-FR"/>
        </w:rPr>
        <w:t>Raffaelli</w:t>
      </w:r>
      <w:proofErr w:type="spellEnd"/>
      <w:r w:rsidRPr="00B545DF">
        <w:rPr>
          <w:color w:val="6D6D6D"/>
          <w:sz w:val="16"/>
          <w:szCs w:val="16"/>
          <w:lang w:val="fr-FR"/>
        </w:rPr>
        <w:t>, Image Building, +39 02 89011300,</w:t>
      </w:r>
      <w:r w:rsidRPr="00B545DF">
        <w:rPr>
          <w:color w:val="00AAFF"/>
          <w:sz w:val="16"/>
          <w:szCs w:val="16"/>
          <w:lang w:val="fr-FR" w:eastAsia="fr-FR"/>
        </w:rPr>
        <w:t xml:space="preserve"> </w:t>
      </w:r>
      <w:r w:rsidRPr="00B545DF">
        <w:rPr>
          <w:color w:val="00AAFF"/>
          <w:sz w:val="16"/>
          <w:szCs w:val="16"/>
          <w:lang w:val="fr-FR"/>
        </w:rPr>
        <w:t xml:space="preserve"> </w:t>
      </w:r>
      <w:hyperlink r:id="rId13" w:history="1">
        <w:r w:rsidRPr="00B545DF">
          <w:rPr>
            <w:rStyle w:val="Collegamentoipertestuale"/>
            <w:color w:val="00AAFF"/>
            <w:sz w:val="16"/>
            <w:szCs w:val="16"/>
            <w:lang w:val="fr-FR"/>
          </w:rPr>
          <w:t>eps@imagebuilding.it</w:t>
        </w:r>
      </w:hyperlink>
    </w:p>
    <w:p w14:paraId="1A34C041" w14:textId="77777777" w:rsidR="00701F4B" w:rsidRDefault="00701F4B" w:rsidP="00C175C4">
      <w:pPr>
        <w:autoSpaceDE w:val="0"/>
        <w:autoSpaceDN w:val="0"/>
        <w:jc w:val="both"/>
        <w:rPr>
          <w:rStyle w:val="Collegamentoipertestuale"/>
          <w:color w:val="00AAFF"/>
          <w:sz w:val="16"/>
          <w:szCs w:val="16"/>
          <w:lang w:val="fr-FR"/>
        </w:rPr>
      </w:pPr>
      <w:proofErr w:type="spellStart"/>
      <w:r w:rsidRPr="00B545DF">
        <w:rPr>
          <w:b/>
          <w:bCs/>
          <w:color w:val="6D6D6D"/>
          <w:sz w:val="16"/>
          <w:szCs w:val="16"/>
          <w:lang w:val="fr-FR"/>
        </w:rPr>
        <w:t>Corporate</w:t>
      </w:r>
      <w:proofErr w:type="spellEnd"/>
      <w:r w:rsidRPr="00B545DF">
        <w:rPr>
          <w:b/>
          <w:bCs/>
          <w:color w:val="6D6D6D"/>
          <w:sz w:val="16"/>
          <w:szCs w:val="16"/>
          <w:lang w:val="fr-FR"/>
        </w:rPr>
        <w:t xml:space="preserve"> and </w:t>
      </w:r>
      <w:proofErr w:type="spellStart"/>
      <w:r w:rsidRPr="00B545DF">
        <w:rPr>
          <w:b/>
          <w:bCs/>
          <w:color w:val="6D6D6D"/>
          <w:sz w:val="16"/>
          <w:szCs w:val="16"/>
          <w:lang w:val="fr-FR"/>
        </w:rPr>
        <w:t>Institutional</w:t>
      </w:r>
      <w:proofErr w:type="spellEnd"/>
      <w:r w:rsidRPr="00B545DF">
        <w:rPr>
          <w:b/>
          <w:bCs/>
          <w:color w:val="6D6D6D"/>
          <w:sz w:val="16"/>
          <w:szCs w:val="16"/>
          <w:lang w:val="fr-FR"/>
        </w:rPr>
        <w:t xml:space="preserve"> Communication : </w:t>
      </w:r>
      <w:r w:rsidRPr="00B545DF">
        <w:rPr>
          <w:color w:val="6D6D6D"/>
          <w:sz w:val="16"/>
          <w:szCs w:val="16"/>
          <w:lang w:val="fr-FR"/>
        </w:rPr>
        <w:t xml:space="preserve">Cristina </w:t>
      </w:r>
      <w:proofErr w:type="spellStart"/>
      <w:r w:rsidRPr="00B545DF">
        <w:rPr>
          <w:color w:val="6D6D6D"/>
          <w:sz w:val="16"/>
          <w:szCs w:val="16"/>
          <w:lang w:val="fr-FR"/>
        </w:rPr>
        <w:t>Cremonesi</w:t>
      </w:r>
      <w:proofErr w:type="spellEnd"/>
      <w:r w:rsidRPr="00B545DF">
        <w:rPr>
          <w:color w:val="6D6D6D"/>
          <w:sz w:val="16"/>
          <w:szCs w:val="16"/>
          <w:lang w:val="fr-FR"/>
        </w:rPr>
        <w:t>, +39 345 570 8686,</w:t>
      </w:r>
      <w:r w:rsidRPr="00B545DF">
        <w:rPr>
          <w:b/>
          <w:bCs/>
          <w:color w:val="6D6D6D"/>
          <w:sz w:val="16"/>
          <w:szCs w:val="16"/>
          <w:lang w:val="fr-FR"/>
        </w:rPr>
        <w:t xml:space="preserve"> </w:t>
      </w:r>
      <w:hyperlink r:id="rId14" w:history="1">
        <w:r w:rsidRPr="00B545DF">
          <w:rPr>
            <w:rStyle w:val="Collegamentoipertestuale"/>
            <w:color w:val="00AAFF"/>
            <w:sz w:val="16"/>
            <w:szCs w:val="16"/>
            <w:lang w:val="fr-FR"/>
          </w:rPr>
          <w:t>ir@engie-eps.com</w:t>
        </w:r>
      </w:hyperlink>
    </w:p>
    <w:p w14:paraId="7F747298" w14:textId="77777777" w:rsidR="00C175C4" w:rsidRPr="00B545DF" w:rsidRDefault="00C175C4" w:rsidP="00C175C4">
      <w:pPr>
        <w:autoSpaceDE w:val="0"/>
        <w:autoSpaceDN w:val="0"/>
        <w:jc w:val="both"/>
        <w:rPr>
          <w:lang w:val="fr-FR"/>
        </w:rPr>
      </w:pPr>
    </w:p>
    <w:p w14:paraId="74C04996" w14:textId="77777777" w:rsidR="00701F4B" w:rsidRPr="00B545DF" w:rsidRDefault="00701F4B" w:rsidP="00C175C4">
      <w:pPr>
        <w:spacing w:line="288" w:lineRule="auto"/>
        <w:rPr>
          <w:rFonts w:cs="Arial"/>
          <w:i/>
          <w:iCs/>
          <w:szCs w:val="20"/>
          <w:lang w:val="fr-FR"/>
        </w:rPr>
      </w:pPr>
      <w:r w:rsidRPr="00120B37">
        <w:rPr>
          <w:noProof/>
          <w:lang w:val="it-IT" w:eastAsia="it-IT"/>
        </w:rPr>
        <w:drawing>
          <wp:anchor distT="0" distB="0" distL="114300" distR="114300" simplePos="0" relativeHeight="251659264" behindDoc="0" locked="0" layoutInCell="1" allowOverlap="0" wp14:anchorId="0FD406BE" wp14:editId="54135541">
            <wp:simplePos x="0" y="0"/>
            <wp:positionH relativeFrom="margin">
              <wp:align>left</wp:align>
            </wp:positionH>
            <wp:positionV relativeFrom="line">
              <wp:posOffset>45720</wp:posOffset>
            </wp:positionV>
            <wp:extent cx="171450" cy="171450"/>
            <wp:effectExtent l="0" t="0" r="0" b="0"/>
            <wp:wrapSquare wrapText="bothSides"/>
            <wp:docPr id="7" name="Immagine 7" descr="Image result for linkedi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nkedi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Pr="00B545DF">
          <w:rPr>
            <w:rStyle w:val="Collegamentoipertestuale"/>
            <w:color w:val="00AAFF"/>
            <w:sz w:val="16"/>
            <w:szCs w:val="16"/>
            <w:lang w:val="fr-FR"/>
          </w:rPr>
          <w:t>Suivez-nous sur LinkedIn</w:t>
        </w:r>
      </w:hyperlink>
    </w:p>
    <w:p w14:paraId="2D4EA71B" w14:textId="77777777" w:rsidR="00325AE1" w:rsidRDefault="00325AE1" w:rsidP="00C175C4">
      <w:pPr>
        <w:spacing w:line="276" w:lineRule="auto"/>
        <w:ind w:right="-6"/>
        <w:jc w:val="center"/>
        <w:rPr>
          <w:rFonts w:eastAsia="Arial" w:cs="Arial"/>
          <w:color w:val="595959" w:themeColor="text1" w:themeTint="A6"/>
          <w:sz w:val="16"/>
          <w:szCs w:val="16"/>
          <w:lang w:val="fr-FR" w:bidi="it-IT"/>
        </w:rPr>
      </w:pPr>
      <w:r w:rsidRPr="002A7C90">
        <w:rPr>
          <w:rFonts w:eastAsia="Arial" w:cs="Arial"/>
          <w:color w:val="595959" w:themeColor="text1" w:themeTint="A6"/>
          <w:sz w:val="16"/>
          <w:szCs w:val="16"/>
          <w:lang w:val="fr-FR" w:bidi="it-IT"/>
        </w:rPr>
        <w:t>*  *  *</w:t>
      </w:r>
    </w:p>
    <w:p w14:paraId="681635DE" w14:textId="77777777" w:rsidR="00C175C4" w:rsidRDefault="00C175C4" w:rsidP="00C175C4">
      <w:pPr>
        <w:spacing w:line="276" w:lineRule="auto"/>
        <w:ind w:right="-6"/>
        <w:jc w:val="center"/>
        <w:rPr>
          <w:rFonts w:eastAsia="Arial" w:cs="Arial"/>
          <w:color w:val="595959" w:themeColor="text1" w:themeTint="A6"/>
          <w:sz w:val="16"/>
          <w:szCs w:val="16"/>
          <w:lang w:val="fr-FR" w:bidi="it-IT"/>
        </w:rPr>
      </w:pPr>
    </w:p>
    <w:p w14:paraId="371D7092" w14:textId="77777777" w:rsidR="00C175C4" w:rsidRPr="002A7C90" w:rsidRDefault="00C175C4" w:rsidP="00C175C4">
      <w:pPr>
        <w:spacing w:line="276" w:lineRule="auto"/>
        <w:ind w:right="-6"/>
        <w:jc w:val="center"/>
        <w:rPr>
          <w:rStyle w:val="Collegamentoipertestuale"/>
          <w:rFonts w:eastAsia="Arial" w:cs="Arial"/>
          <w:color w:val="595959" w:themeColor="text1" w:themeTint="A6"/>
          <w:sz w:val="16"/>
          <w:szCs w:val="16"/>
          <w:lang w:val="fr-FR" w:bidi="it-IT"/>
        </w:rPr>
      </w:pPr>
    </w:p>
    <w:p w14:paraId="3D6D852F" w14:textId="77777777" w:rsidR="00325AE1" w:rsidRPr="002A7C90" w:rsidRDefault="00325AE1" w:rsidP="00C175C4">
      <w:pPr>
        <w:autoSpaceDE w:val="0"/>
        <w:autoSpaceDN w:val="0"/>
        <w:jc w:val="both"/>
        <w:rPr>
          <w:lang w:val="fr-FR"/>
        </w:rPr>
      </w:pPr>
      <w:r w:rsidRPr="002A7C90">
        <w:rPr>
          <w:b/>
          <w:color w:val="0EB5F2"/>
          <w:sz w:val="16"/>
          <w:lang w:val="fr-FR"/>
        </w:rPr>
        <w:t>STELLANTIS</w:t>
      </w:r>
    </w:p>
    <w:p w14:paraId="1FC08893" w14:textId="77777777" w:rsidR="00D025F2" w:rsidRDefault="00325AE1" w:rsidP="00C175C4">
      <w:pPr>
        <w:autoSpaceDE w:val="0"/>
        <w:autoSpaceDN w:val="0"/>
        <w:jc w:val="both"/>
        <w:rPr>
          <w:i/>
          <w:color w:val="595959"/>
          <w:sz w:val="15"/>
          <w:lang w:val="fr-FR"/>
        </w:rPr>
      </w:pPr>
      <w:proofErr w:type="spellStart"/>
      <w:r w:rsidRPr="00325AE1">
        <w:rPr>
          <w:color w:val="595959"/>
          <w:sz w:val="16"/>
          <w:lang w:val="fr-FR"/>
        </w:rPr>
        <w:t>Stellantis</w:t>
      </w:r>
      <w:proofErr w:type="spellEnd"/>
      <w:r w:rsidRPr="00325AE1">
        <w:rPr>
          <w:color w:val="595959"/>
          <w:sz w:val="16"/>
          <w:lang w:val="fr-FR"/>
        </w:rPr>
        <w:t xml:space="preserve"> est l’un des leaders mondiaux de l’automobile et un fournisseur de mobilité, guidé par une vision claire : offrir la liberté de circulation avec des solutions de mobilité spécifiques, abordables et fiables. Outre son riche patrimoine et sa présence géographique de premier plan, le Groupe possède des atouts majeurs : une performance durable, une expérience approfondie et un grand nombre de collaborateurs travaillant dans le monde entier. </w:t>
      </w:r>
      <w:proofErr w:type="spellStart"/>
      <w:r w:rsidRPr="00325AE1">
        <w:rPr>
          <w:color w:val="595959"/>
          <w:sz w:val="16"/>
          <w:lang w:val="fr-FR"/>
        </w:rPr>
        <w:t>Stellantis</w:t>
      </w:r>
      <w:proofErr w:type="spellEnd"/>
      <w:r w:rsidRPr="00325AE1">
        <w:rPr>
          <w:color w:val="595959"/>
          <w:sz w:val="16"/>
          <w:lang w:val="fr-FR"/>
        </w:rPr>
        <w:t xml:space="preserve"> tirera parti de son large portefeuille de marques emblématiques, fondées par des visionnaires qui leur ont insufflé passion et esprit de compétition qui résonnent encore aujourd’hui, aussi bien auprès des employés que des clients. </w:t>
      </w:r>
      <w:proofErr w:type="spellStart"/>
      <w:r w:rsidRPr="00325AE1">
        <w:rPr>
          <w:color w:val="595959"/>
          <w:sz w:val="16"/>
          <w:lang w:val="fr-FR"/>
        </w:rPr>
        <w:t>Stellantis</w:t>
      </w:r>
      <w:proofErr w:type="spellEnd"/>
      <w:r w:rsidRPr="00325AE1">
        <w:rPr>
          <w:color w:val="595959"/>
          <w:sz w:val="16"/>
          <w:lang w:val="fr-FR"/>
        </w:rPr>
        <w:t xml:space="preserve"> aspire à devenir le meilleur, et non le plus grand, tout en créant de la valeur ajoutée pour toutes les parties prenantes ainsi que pour les communautés dans lesquelles il opère.</w:t>
      </w:r>
      <w:r>
        <w:rPr>
          <w:color w:val="595959"/>
          <w:sz w:val="16"/>
          <w:lang w:val="fr-FR"/>
        </w:rPr>
        <w:t xml:space="preserve"> Pour plus d’informations consultez le site </w:t>
      </w:r>
      <w:hyperlink r:id="rId18" w:history="1">
        <w:r w:rsidRPr="00864AB6">
          <w:rPr>
            <w:rStyle w:val="Collegamentoipertestuale"/>
            <w:sz w:val="16"/>
            <w:lang w:val="fr-FR"/>
          </w:rPr>
          <w:t>www.stellantis.com</w:t>
        </w:r>
      </w:hyperlink>
      <w:r>
        <w:rPr>
          <w:color w:val="595959"/>
          <w:sz w:val="16"/>
          <w:lang w:val="fr-FR"/>
        </w:rPr>
        <w:t xml:space="preserve"> </w:t>
      </w:r>
      <w:r w:rsidRPr="00325AE1">
        <w:rPr>
          <w:i/>
          <w:color w:val="595959"/>
          <w:sz w:val="15"/>
          <w:lang w:val="fr-FR"/>
        </w:rPr>
        <w:t> </w:t>
      </w:r>
    </w:p>
    <w:p w14:paraId="34FF334A" w14:textId="77777777" w:rsidR="00C175C4" w:rsidRPr="006B04DF" w:rsidRDefault="00C175C4" w:rsidP="00C175C4">
      <w:pPr>
        <w:autoSpaceDE w:val="0"/>
        <w:autoSpaceDN w:val="0"/>
        <w:jc w:val="both"/>
      </w:pPr>
      <w:r w:rsidRPr="006B04DF">
        <w:rPr>
          <w:i/>
          <w:color w:val="595959"/>
          <w:sz w:val="15"/>
        </w:rPr>
        <w:t> </w:t>
      </w:r>
    </w:p>
    <w:tbl>
      <w:tblPr>
        <w:tblStyle w:val="Grilledutableau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265"/>
        <w:gridCol w:w="2265"/>
        <w:gridCol w:w="2266"/>
        <w:gridCol w:w="2266"/>
      </w:tblGrid>
      <w:tr w:rsidR="00C175C4" w:rsidRPr="00D740E8" w14:paraId="52914B1F" w14:textId="77777777" w:rsidTr="00F87ED5">
        <w:tc>
          <w:tcPr>
            <w:tcW w:w="2265" w:type="dxa"/>
            <w:vAlign w:val="bottom"/>
          </w:tcPr>
          <w:p w14:paraId="3D5F7AA5" w14:textId="77777777" w:rsidR="00C175C4" w:rsidRPr="00D740E8" w:rsidRDefault="00C175C4" w:rsidP="00C175C4">
            <w:pPr>
              <w:jc w:val="center"/>
              <w:rPr>
                <w:rFonts w:eastAsia="Calibri" w:cs="Arial"/>
                <w:color w:val="00B0F0"/>
                <w:sz w:val="16"/>
                <w:szCs w:val="16"/>
              </w:rPr>
            </w:pPr>
            <w:r w:rsidRPr="00D740E8">
              <w:rPr>
                <w:rFonts w:eastAsia="Times New Roman" w:cs="Arial"/>
                <w:color w:val="00B0F0"/>
                <w:sz w:val="16"/>
                <w:szCs w:val="16"/>
              </w:rPr>
              <w:object w:dxaOrig="2265" w:dyaOrig="2250" w14:anchorId="3E51D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2.5pt" o:ole="">
                  <v:imagedata r:id="rId19" o:title=""/>
                </v:shape>
                <o:OLEObject Type="Embed" ProgID="PBrush" ShapeID="_x0000_i1025" DrawAspect="Content" ObjectID="_1673108805" r:id="rId20"/>
              </w:object>
            </w:r>
            <w:hyperlink r:id="rId21" w:history="1">
              <w:r w:rsidRPr="00D740E8">
                <w:rPr>
                  <w:rStyle w:val="Collegamentoipertestuale"/>
                  <w:rFonts w:eastAsia="Calibri" w:cs="Arial"/>
                  <w:color w:val="00B0F0"/>
                  <w:sz w:val="16"/>
                  <w:szCs w:val="16"/>
                </w:rPr>
                <w:t>@</w:t>
              </w:r>
              <w:proofErr w:type="spellStart"/>
              <w:r w:rsidRPr="00D740E8">
                <w:rPr>
                  <w:rStyle w:val="Collegamentoipertestuale"/>
                  <w:rFonts w:eastAsia="Calibri" w:cs="Arial"/>
                  <w:color w:val="00B0F0"/>
                  <w:sz w:val="16"/>
                  <w:szCs w:val="16"/>
                </w:rPr>
                <w:t>Stellantis</w:t>
              </w:r>
              <w:proofErr w:type="spellEnd"/>
            </w:hyperlink>
          </w:p>
        </w:tc>
        <w:tc>
          <w:tcPr>
            <w:tcW w:w="2265" w:type="dxa"/>
            <w:vAlign w:val="bottom"/>
          </w:tcPr>
          <w:p w14:paraId="12F0E0D7" w14:textId="77777777" w:rsidR="00C175C4" w:rsidRPr="00D740E8" w:rsidRDefault="00C175C4" w:rsidP="00C175C4">
            <w:pPr>
              <w:jc w:val="center"/>
              <w:rPr>
                <w:rFonts w:eastAsia="Calibri" w:cs="Arial"/>
                <w:color w:val="00B0F0"/>
                <w:sz w:val="16"/>
                <w:szCs w:val="16"/>
              </w:rPr>
            </w:pPr>
            <w:r w:rsidRPr="00D740E8">
              <w:rPr>
                <w:rFonts w:eastAsia="Times New Roman" w:cs="Arial"/>
                <w:color w:val="00B0F0"/>
                <w:sz w:val="16"/>
                <w:szCs w:val="16"/>
              </w:rPr>
              <w:object w:dxaOrig="2250" w:dyaOrig="2250" w14:anchorId="6539B33A">
                <v:shape id="_x0000_i1026" type="#_x0000_t75" style="width:22.5pt;height:22.5pt" o:ole="">
                  <v:imagedata r:id="rId22" o:title=""/>
                </v:shape>
                <o:OLEObject Type="Embed" ProgID="PBrush" ShapeID="_x0000_i1026" DrawAspect="Content" ObjectID="_1673108806" r:id="rId23"/>
              </w:object>
            </w:r>
            <w:hyperlink r:id="rId24" w:history="1">
              <w:proofErr w:type="spellStart"/>
              <w:r w:rsidRPr="00D740E8">
                <w:rPr>
                  <w:rStyle w:val="Collegamentoipertestuale"/>
                  <w:rFonts w:eastAsia="Calibri" w:cs="Arial"/>
                  <w:color w:val="00B0F0"/>
                  <w:sz w:val="16"/>
                  <w:szCs w:val="16"/>
                </w:rPr>
                <w:t>Stellantis</w:t>
              </w:r>
              <w:proofErr w:type="spellEnd"/>
            </w:hyperlink>
          </w:p>
        </w:tc>
        <w:tc>
          <w:tcPr>
            <w:tcW w:w="2266" w:type="dxa"/>
            <w:vAlign w:val="bottom"/>
          </w:tcPr>
          <w:p w14:paraId="3DEE43DD" w14:textId="77777777" w:rsidR="00C175C4" w:rsidRPr="00D740E8" w:rsidRDefault="00C175C4" w:rsidP="00C175C4">
            <w:pPr>
              <w:jc w:val="center"/>
              <w:rPr>
                <w:rFonts w:eastAsia="Calibri" w:cs="Arial"/>
                <w:color w:val="00B0F0"/>
                <w:sz w:val="16"/>
                <w:szCs w:val="16"/>
              </w:rPr>
            </w:pPr>
            <w:r w:rsidRPr="00D740E8">
              <w:rPr>
                <w:rFonts w:eastAsia="Times New Roman" w:cs="Arial"/>
                <w:color w:val="00B0F0"/>
                <w:sz w:val="16"/>
                <w:szCs w:val="16"/>
              </w:rPr>
              <w:object w:dxaOrig="2265" w:dyaOrig="2265" w14:anchorId="719DA2C4">
                <v:shape id="_x0000_i1027" type="#_x0000_t75" style="width:21pt;height:21pt" o:ole="">
                  <v:imagedata r:id="rId25" o:title=""/>
                </v:shape>
                <o:OLEObject Type="Embed" ProgID="PBrush" ShapeID="_x0000_i1027" DrawAspect="Content" ObjectID="_1673108807" r:id="rId26"/>
              </w:object>
            </w:r>
            <w:hyperlink r:id="rId27" w:history="1">
              <w:proofErr w:type="spellStart"/>
              <w:r w:rsidRPr="00D740E8">
                <w:rPr>
                  <w:rStyle w:val="Collegamentoipertestuale"/>
                  <w:rFonts w:eastAsia="Calibri" w:cs="Arial"/>
                  <w:color w:val="00B0F0"/>
                  <w:sz w:val="16"/>
                  <w:szCs w:val="16"/>
                </w:rPr>
                <w:t>Stellantis</w:t>
              </w:r>
              <w:proofErr w:type="spellEnd"/>
            </w:hyperlink>
          </w:p>
        </w:tc>
        <w:tc>
          <w:tcPr>
            <w:tcW w:w="2266" w:type="dxa"/>
            <w:vAlign w:val="bottom"/>
          </w:tcPr>
          <w:p w14:paraId="78AE521E" w14:textId="77777777" w:rsidR="00C175C4" w:rsidRPr="00D740E8" w:rsidRDefault="00C175C4" w:rsidP="00C175C4">
            <w:pPr>
              <w:jc w:val="center"/>
              <w:rPr>
                <w:rFonts w:eastAsia="Calibri" w:cs="Arial"/>
                <w:color w:val="00B0F0"/>
                <w:sz w:val="16"/>
                <w:szCs w:val="16"/>
              </w:rPr>
            </w:pPr>
            <w:r w:rsidRPr="00D740E8">
              <w:rPr>
                <w:rFonts w:eastAsia="Times New Roman" w:cs="Arial"/>
                <w:color w:val="00B0F0"/>
                <w:sz w:val="16"/>
                <w:szCs w:val="16"/>
              </w:rPr>
              <w:object w:dxaOrig="2265" w:dyaOrig="2265" w14:anchorId="477A2C38">
                <v:shape id="_x0000_i1028" type="#_x0000_t75" style="width:23.25pt;height:23.25pt" o:ole="">
                  <v:imagedata r:id="rId28" o:title=""/>
                </v:shape>
                <o:OLEObject Type="Embed" ProgID="PBrush" ShapeID="_x0000_i1028" DrawAspect="Content" ObjectID="_1673108808" r:id="rId29"/>
              </w:object>
            </w:r>
            <w:hyperlink r:id="rId30" w:history="1">
              <w:proofErr w:type="spellStart"/>
              <w:r w:rsidRPr="00D740E8">
                <w:rPr>
                  <w:rStyle w:val="Collegamentoipertestuale"/>
                  <w:rFonts w:eastAsia="Calibri" w:cs="Arial"/>
                  <w:color w:val="00B0F0"/>
                  <w:sz w:val="16"/>
                  <w:szCs w:val="16"/>
                </w:rPr>
                <w:t>Stellantis</w:t>
              </w:r>
              <w:proofErr w:type="spellEnd"/>
            </w:hyperlink>
          </w:p>
        </w:tc>
      </w:tr>
    </w:tbl>
    <w:p w14:paraId="2AFBD8C7" w14:textId="77777777" w:rsidR="00C175C4" w:rsidRPr="00D740E8" w:rsidRDefault="00C175C4" w:rsidP="00C175C4">
      <w:pPr>
        <w:autoSpaceDE w:val="0"/>
        <w:autoSpaceDN w:val="0"/>
        <w:jc w:val="both"/>
        <w:rPr>
          <w:sz w:val="18"/>
        </w:rPr>
      </w:pPr>
    </w:p>
    <w:p w14:paraId="1AB80F14" w14:textId="77777777" w:rsidR="00C175C4" w:rsidRDefault="00C175C4" w:rsidP="00C175C4">
      <w:pPr>
        <w:autoSpaceDE w:val="0"/>
        <w:autoSpaceDN w:val="0"/>
        <w:jc w:val="both"/>
        <w:rPr>
          <w:b/>
          <w:color w:val="0EB5F2"/>
          <w:sz w:val="16"/>
        </w:rPr>
      </w:pPr>
    </w:p>
    <w:p w14:paraId="2227425E" w14:textId="77777777" w:rsidR="00C175C4" w:rsidRPr="006B04DF" w:rsidRDefault="00C175C4" w:rsidP="00C175C4">
      <w:pPr>
        <w:autoSpaceDE w:val="0"/>
        <w:autoSpaceDN w:val="0"/>
        <w:jc w:val="both"/>
        <w:rPr>
          <w:b/>
          <w:color w:val="0EB5F2"/>
          <w:sz w:val="16"/>
        </w:rPr>
      </w:pPr>
      <w:r w:rsidRPr="006B04DF">
        <w:rPr>
          <w:b/>
          <w:color w:val="0EB5F2"/>
          <w:sz w:val="16"/>
        </w:rPr>
        <w:t xml:space="preserve">CONTACTS                          </w:t>
      </w:r>
    </w:p>
    <w:p w14:paraId="5729CA4B" w14:textId="77777777" w:rsidR="00C175C4" w:rsidRPr="00954751" w:rsidRDefault="00C175C4" w:rsidP="00C175C4">
      <w:pPr>
        <w:jc w:val="both"/>
      </w:pPr>
      <w:proofErr w:type="spellStart"/>
      <w:r>
        <w:rPr>
          <w:b/>
          <w:color w:val="6D6D6D"/>
          <w:sz w:val="16"/>
        </w:rPr>
        <w:t>Stellantis</w:t>
      </w:r>
      <w:proofErr w:type="spellEnd"/>
      <w:r>
        <w:rPr>
          <w:b/>
          <w:color w:val="6D6D6D"/>
          <w:sz w:val="16"/>
        </w:rPr>
        <w:t xml:space="preserve"> Corporate and Institutional </w:t>
      </w:r>
      <w:r w:rsidRPr="005F2A55">
        <w:rPr>
          <w:b/>
          <w:color w:val="6D6D6D"/>
          <w:sz w:val="16"/>
        </w:rPr>
        <w:t>Communications:</w:t>
      </w:r>
      <w:r w:rsidRPr="005F2A55">
        <w:rPr>
          <w:bCs/>
          <w:color w:val="6D6D6D"/>
          <w:sz w:val="16"/>
        </w:rPr>
        <w:t xml:space="preserve"> </w:t>
      </w:r>
      <w:r>
        <w:rPr>
          <w:bCs/>
          <w:color w:val="6D6D6D"/>
          <w:sz w:val="16"/>
        </w:rPr>
        <w:t xml:space="preserve">Claudio D’Amico </w:t>
      </w:r>
      <w:hyperlink r:id="rId31" w:tgtFrame="_blank" w:history="1">
        <w:r w:rsidRPr="00CD6ACE">
          <w:rPr>
            <w:bCs/>
            <w:color w:val="6D6D6D"/>
            <w:sz w:val="16"/>
          </w:rPr>
          <w:t>+39 334 7107828</w:t>
        </w:r>
      </w:hyperlink>
      <w:r>
        <w:rPr>
          <w:bCs/>
          <w:color w:val="6D6D6D"/>
          <w:sz w:val="16"/>
        </w:rPr>
        <w:t xml:space="preserve"> </w:t>
      </w:r>
      <w:r w:rsidRPr="005F2A55">
        <w:rPr>
          <w:bCs/>
          <w:color w:val="6D6D6D"/>
          <w:sz w:val="16"/>
        </w:rPr>
        <w:t xml:space="preserve">– </w:t>
      </w:r>
      <w:r>
        <w:rPr>
          <w:rStyle w:val="Collegamentoipertestuale"/>
          <w:color w:val="00AAFF"/>
          <w:sz w:val="16"/>
          <w:szCs w:val="16"/>
        </w:rPr>
        <w:t>claudio.damico@stellantis.com</w:t>
      </w:r>
      <w:r w:rsidRPr="006B04DF">
        <w:t xml:space="preserve"> </w:t>
      </w:r>
    </w:p>
    <w:p w14:paraId="4F3A1F1F" w14:textId="0DF89A08" w:rsidR="00312F9D" w:rsidRPr="00CA4818" w:rsidRDefault="00C175C4" w:rsidP="00CA4818">
      <w:pPr>
        <w:jc w:val="both"/>
      </w:pPr>
      <w:proofErr w:type="gramStart"/>
      <w:r w:rsidRPr="005F2A55">
        <w:rPr>
          <w:b/>
          <w:color w:val="6D6D6D"/>
          <w:sz w:val="16"/>
        </w:rPr>
        <w:t>e-Mobility</w:t>
      </w:r>
      <w:proofErr w:type="gramEnd"/>
      <w:r w:rsidRPr="005F2A55">
        <w:rPr>
          <w:b/>
          <w:color w:val="6D6D6D"/>
          <w:sz w:val="16"/>
        </w:rPr>
        <w:t xml:space="preserve"> Communications:</w:t>
      </w:r>
      <w:r w:rsidRPr="005F2A55">
        <w:rPr>
          <w:bCs/>
          <w:color w:val="6D6D6D"/>
          <w:sz w:val="16"/>
        </w:rPr>
        <w:t xml:space="preserve"> Marco Belletti +39 334.6004837 – </w:t>
      </w:r>
      <w:r w:rsidRPr="005F2A55">
        <w:rPr>
          <w:rStyle w:val="Collegamentoipertestuale"/>
          <w:color w:val="00AAFF"/>
          <w:sz w:val="16"/>
          <w:szCs w:val="16"/>
        </w:rPr>
        <w:t>marco.belletti@</w:t>
      </w:r>
      <w:r>
        <w:rPr>
          <w:rStyle w:val="Collegamentoipertestuale"/>
          <w:color w:val="00AAFF"/>
          <w:sz w:val="16"/>
          <w:szCs w:val="16"/>
        </w:rPr>
        <w:t>stellantis</w:t>
      </w:r>
      <w:r w:rsidRPr="005F2A55">
        <w:rPr>
          <w:rStyle w:val="Collegamentoipertestuale"/>
          <w:color w:val="00AAFF"/>
          <w:sz w:val="16"/>
          <w:szCs w:val="16"/>
        </w:rPr>
        <w:t>.com</w:t>
      </w:r>
      <w:r w:rsidRPr="006B04DF">
        <w:t xml:space="preserve"> </w:t>
      </w:r>
    </w:p>
    <w:sectPr w:rsidR="00312F9D" w:rsidRPr="00CA4818" w:rsidSect="00290857">
      <w:headerReference w:type="default" r:id="rId32"/>
      <w:headerReference w:type="first" r:id="rId33"/>
      <w:footerReference w:type="first" r:id="rId34"/>
      <w:pgSz w:w="11906" w:h="16838" w:code="9"/>
      <w:pgMar w:top="1797" w:right="1304" w:bottom="1418" w:left="131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BF0C6" w14:textId="77777777" w:rsidR="00367703" w:rsidRDefault="00367703" w:rsidP="004A545D">
      <w:r>
        <w:separator/>
      </w:r>
    </w:p>
    <w:p w14:paraId="61C0C01B" w14:textId="77777777" w:rsidR="00367703" w:rsidRDefault="00367703" w:rsidP="004A545D"/>
    <w:p w14:paraId="3A96C664" w14:textId="77777777" w:rsidR="00367703" w:rsidRDefault="00367703" w:rsidP="004A545D"/>
    <w:p w14:paraId="4545CA76" w14:textId="77777777" w:rsidR="00367703" w:rsidRDefault="00367703" w:rsidP="004A545D"/>
    <w:p w14:paraId="2174EC6F" w14:textId="77777777" w:rsidR="00367703" w:rsidRDefault="00367703" w:rsidP="004A545D"/>
    <w:p w14:paraId="1D9F1074" w14:textId="77777777" w:rsidR="00367703" w:rsidRDefault="00367703" w:rsidP="004A545D"/>
    <w:p w14:paraId="7A46F978" w14:textId="77777777" w:rsidR="00367703" w:rsidRDefault="00367703" w:rsidP="004A545D"/>
  </w:endnote>
  <w:endnote w:type="continuationSeparator" w:id="0">
    <w:p w14:paraId="3CCA1908" w14:textId="77777777" w:rsidR="00367703" w:rsidRDefault="00367703" w:rsidP="004A545D">
      <w:r>
        <w:continuationSeparator/>
      </w:r>
    </w:p>
    <w:p w14:paraId="302F0D4B" w14:textId="77777777" w:rsidR="00367703" w:rsidRDefault="00367703" w:rsidP="004A545D"/>
    <w:p w14:paraId="181DB15E" w14:textId="77777777" w:rsidR="00367703" w:rsidRDefault="00367703" w:rsidP="004A545D"/>
    <w:p w14:paraId="462A22B0" w14:textId="77777777" w:rsidR="00367703" w:rsidRDefault="00367703" w:rsidP="004A545D"/>
    <w:p w14:paraId="598194F9" w14:textId="77777777" w:rsidR="00367703" w:rsidRDefault="00367703" w:rsidP="004A545D"/>
    <w:p w14:paraId="5B3D08E5" w14:textId="77777777" w:rsidR="00367703" w:rsidRDefault="00367703" w:rsidP="004A545D"/>
    <w:p w14:paraId="4F8B1D5F" w14:textId="77777777" w:rsidR="00367703" w:rsidRDefault="00367703" w:rsidP="004A5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1FA37" w14:textId="19DE704A" w:rsidR="004A545D" w:rsidRPr="004A545D" w:rsidRDefault="00B5679E" w:rsidP="004A545D">
    <w:pPr>
      <w:rPr>
        <w:noProof/>
        <w:color w:val="808080"/>
        <w:sz w:val="14"/>
        <w:szCs w:val="14"/>
      </w:rPr>
    </w:pPr>
    <w:bookmarkStart w:id="1" w:name="_Hlk13069219"/>
    <w:bookmarkStart w:id="2" w:name="_Hlk13069220"/>
    <w:bookmarkStart w:id="3" w:name="_Hlk13069233"/>
    <w:bookmarkStart w:id="4" w:name="_Hlk13069234"/>
    <w:bookmarkStart w:id="5" w:name="_Hlk13069534"/>
    <w:bookmarkStart w:id="6" w:name="_Hlk13069535"/>
    <w:bookmarkStart w:id="7" w:name="_Hlk13069536"/>
    <w:bookmarkStart w:id="8" w:name="_Hlk13069537"/>
    <w:r>
      <w:rPr>
        <w:noProof/>
        <w:lang w:val="it-IT" w:eastAsia="it-IT"/>
      </w:rPr>
      <w:drawing>
        <wp:anchor distT="0" distB="0" distL="114300" distR="114300" simplePos="0" relativeHeight="251664384" behindDoc="0" locked="0" layoutInCell="1" allowOverlap="1" wp14:anchorId="06E6A58B" wp14:editId="40306F70">
          <wp:simplePos x="0" y="0"/>
          <wp:positionH relativeFrom="margin">
            <wp:posOffset>-1151</wp:posOffset>
          </wp:positionH>
          <wp:positionV relativeFrom="paragraph">
            <wp:posOffset>66660</wp:posOffset>
          </wp:positionV>
          <wp:extent cx="5760000" cy="60533"/>
          <wp:effectExtent l="0" t="0" r="0" b="0"/>
          <wp:wrapSquare wrapText="bothSides"/>
          <wp:docPr id="1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6053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bookmarkEnd w:id="2"/>
  <w:bookmarkEnd w:id="3"/>
  <w:bookmarkEnd w:id="4"/>
  <w:bookmarkEnd w:id="5"/>
  <w:bookmarkEnd w:id="6"/>
  <w:bookmarkEnd w:id="7"/>
  <w:bookmarkEnd w:id="8"/>
  <w:p w14:paraId="5F4D7442" w14:textId="7CED7D2F" w:rsidR="004A545D" w:rsidRDefault="004A545D" w:rsidP="004A545D">
    <w:pPr>
      <w:tabs>
        <w:tab w:val="left" w:pos="7938"/>
      </w:tabs>
      <w:autoSpaceDE w:val="0"/>
      <w:autoSpaceDN w:val="0"/>
      <w:adjustRightInd w:val="0"/>
      <w:rPr>
        <w:b/>
        <w:bCs/>
        <w:color w:val="808080" w:themeColor="background1" w:themeShade="80"/>
        <w:sz w:val="14"/>
        <w:szCs w:val="14"/>
      </w:rPr>
    </w:pPr>
  </w:p>
  <w:p w14:paraId="3971E08B" w14:textId="3C93C9F8" w:rsidR="004A545D" w:rsidRPr="000100EA" w:rsidRDefault="004A545D" w:rsidP="00E56837">
    <w:pPr>
      <w:tabs>
        <w:tab w:val="right" w:pos="8460"/>
      </w:tabs>
      <w:autoSpaceDE w:val="0"/>
      <w:autoSpaceDN w:val="0"/>
      <w:adjustRightInd w:val="0"/>
      <w:rPr>
        <w:color w:val="5FC3EB"/>
        <w:sz w:val="14"/>
        <w:szCs w:val="14"/>
        <w:lang w:val="nl-NL"/>
      </w:rPr>
    </w:pPr>
    <w:r w:rsidRPr="000100EA">
      <w:rPr>
        <w:b/>
        <w:bCs/>
        <w:color w:val="808080" w:themeColor="background1" w:themeShade="80"/>
        <w:sz w:val="14"/>
        <w:szCs w:val="14"/>
        <w:lang w:val="nl-NL"/>
      </w:rPr>
      <w:t>ENGIE EPS S.A.</w:t>
    </w:r>
    <w:r w:rsidRPr="000100EA">
      <w:rPr>
        <w:color w:val="888887"/>
        <w:sz w:val="14"/>
        <w:szCs w:val="14"/>
        <w:lang w:val="nl-NL"/>
      </w:rPr>
      <w:tab/>
    </w:r>
    <w:r w:rsidRPr="000100EA">
      <w:rPr>
        <w:color w:val="00AAFF"/>
        <w:sz w:val="14"/>
        <w:szCs w:val="14"/>
        <w:lang w:val="nl-NL"/>
      </w:rPr>
      <w:t>engie-eps.com</w:t>
    </w:r>
  </w:p>
  <w:p w14:paraId="60C002CB" w14:textId="77777777" w:rsidR="004A545D" w:rsidRPr="00853C4A" w:rsidRDefault="004A545D" w:rsidP="004A545D">
    <w:pPr>
      <w:tabs>
        <w:tab w:val="left" w:pos="1808"/>
      </w:tabs>
      <w:autoSpaceDE w:val="0"/>
      <w:autoSpaceDN w:val="0"/>
      <w:adjustRightInd w:val="0"/>
      <w:rPr>
        <w:color w:val="808080" w:themeColor="background1" w:themeShade="80"/>
        <w:sz w:val="14"/>
        <w:szCs w:val="14"/>
      </w:rPr>
    </w:pPr>
    <w:r w:rsidRPr="004A545D">
      <w:rPr>
        <w:color w:val="808080" w:themeColor="background1" w:themeShade="80"/>
        <w:sz w:val="14"/>
        <w:szCs w:val="14"/>
        <w:lang w:val="fr-FR"/>
      </w:rPr>
      <w:t xml:space="preserve">115, rue Réaumur 75002 Paris, France - Tel. </w:t>
    </w:r>
    <w:r w:rsidRPr="00905DFA">
      <w:rPr>
        <w:color w:val="808080" w:themeColor="background1" w:themeShade="80"/>
        <w:sz w:val="14"/>
        <w:szCs w:val="14"/>
        <w:lang w:val="en-US"/>
      </w:rPr>
      <w:t>+33 (0)</w:t>
    </w:r>
    <w:r>
      <w:rPr>
        <w:color w:val="808080" w:themeColor="background1" w:themeShade="80"/>
        <w:sz w:val="14"/>
        <w:szCs w:val="14"/>
        <w:lang w:val="en-US"/>
      </w:rPr>
      <w:t>9 70 46 71 35</w:t>
    </w:r>
    <w:r w:rsidRPr="00905DFA">
      <w:rPr>
        <w:color w:val="808080" w:themeColor="background1" w:themeShade="80"/>
        <w:sz w:val="14"/>
        <w:szCs w:val="14"/>
        <w:lang w:val="en-US"/>
      </w:rPr>
      <w:tab/>
    </w:r>
  </w:p>
  <w:p w14:paraId="07FF12E8" w14:textId="17336FAC" w:rsidR="00543CF3" w:rsidRPr="004A545D" w:rsidRDefault="004A545D" w:rsidP="004A545D">
    <w:pPr>
      <w:pStyle w:val="Pidipagina"/>
      <w:rPr>
        <w:color w:val="808080" w:themeColor="background1" w:themeShade="80"/>
        <w:sz w:val="14"/>
        <w:szCs w:val="14"/>
        <w:lang w:val="en-US"/>
      </w:rPr>
    </w:pPr>
    <w:r>
      <w:rPr>
        <w:color w:val="808080" w:themeColor="background1" w:themeShade="80"/>
        <w:sz w:val="14"/>
        <w:szCs w:val="14"/>
        <w:lang w:val="en-US"/>
      </w:rPr>
      <w:t>Share Capital of</w:t>
    </w:r>
    <w:r w:rsidRPr="00905DFA">
      <w:rPr>
        <w:color w:val="808080" w:themeColor="background1" w:themeShade="80"/>
        <w:sz w:val="14"/>
        <w:szCs w:val="14"/>
        <w:lang w:val="en-US"/>
      </w:rPr>
      <w:t xml:space="preserve"> EUR</w:t>
    </w:r>
    <w:r w:rsidRPr="00FF43E3">
      <w:rPr>
        <w:color w:val="808080" w:themeColor="background1" w:themeShade="80"/>
        <w:sz w:val="14"/>
        <w:szCs w:val="14"/>
        <w:lang w:val="en-US"/>
      </w:rPr>
      <w:t xml:space="preserve"> 2</w:t>
    </w:r>
    <w:r>
      <w:rPr>
        <w:color w:val="808080" w:themeColor="background1" w:themeShade="80"/>
        <w:sz w:val="14"/>
        <w:szCs w:val="14"/>
        <w:lang w:val="en-US"/>
      </w:rPr>
      <w:t>,</w:t>
    </w:r>
    <w:r w:rsidRPr="00FF43E3">
      <w:rPr>
        <w:color w:val="808080" w:themeColor="background1" w:themeShade="80"/>
        <w:sz w:val="14"/>
        <w:szCs w:val="14"/>
        <w:lang w:val="en-US"/>
      </w:rPr>
      <w:t>553</w:t>
    </w:r>
    <w:r>
      <w:rPr>
        <w:color w:val="808080" w:themeColor="background1" w:themeShade="80"/>
        <w:sz w:val="14"/>
        <w:szCs w:val="14"/>
        <w:lang w:val="en-US"/>
      </w:rPr>
      <w:t>,</w:t>
    </w:r>
    <w:r w:rsidRPr="00FF43E3">
      <w:rPr>
        <w:color w:val="808080" w:themeColor="background1" w:themeShade="80"/>
        <w:sz w:val="14"/>
        <w:szCs w:val="14"/>
        <w:lang w:val="en-US"/>
      </w:rPr>
      <w:t>372</w:t>
    </w:r>
    <w:r w:rsidRPr="00905DFA">
      <w:rPr>
        <w:color w:val="808080" w:themeColor="background1" w:themeShade="80"/>
        <w:sz w:val="14"/>
        <w:szCs w:val="14"/>
        <w:lang w:val="en-US"/>
      </w:rPr>
      <w:t xml:space="preserve"> - RCS </w:t>
    </w:r>
    <w:r>
      <w:rPr>
        <w:color w:val="808080" w:themeColor="background1" w:themeShade="80"/>
        <w:sz w:val="14"/>
        <w:szCs w:val="14"/>
        <w:lang w:val="en-US"/>
      </w:rPr>
      <w:t>PARIS</w:t>
    </w:r>
    <w:r w:rsidRPr="00905DFA">
      <w:rPr>
        <w:color w:val="808080" w:themeColor="background1" w:themeShade="80"/>
        <w:sz w:val="14"/>
        <w:szCs w:val="14"/>
        <w:lang w:val="en-US"/>
      </w:rPr>
      <w:t xml:space="preserve"> </w:t>
    </w:r>
    <w:r>
      <w:rPr>
        <w:color w:val="808080" w:themeColor="background1" w:themeShade="80"/>
        <w:sz w:val="14"/>
        <w:szCs w:val="14"/>
        <w:lang w:val="en-US"/>
      </w:rPr>
      <w:t>808</w:t>
    </w:r>
    <w:r w:rsidRPr="00905DFA">
      <w:rPr>
        <w:color w:val="808080" w:themeColor="background1" w:themeShade="80"/>
        <w:sz w:val="14"/>
        <w:szCs w:val="14"/>
        <w:lang w:val="en-US"/>
      </w:rPr>
      <w:t xml:space="preserve"> </w:t>
    </w:r>
    <w:r>
      <w:rPr>
        <w:color w:val="808080" w:themeColor="background1" w:themeShade="80"/>
        <w:sz w:val="14"/>
        <w:szCs w:val="14"/>
        <w:lang w:val="en-US"/>
      </w:rPr>
      <w:t>631</w:t>
    </w:r>
    <w:r w:rsidR="00B61CDD">
      <w:rPr>
        <w:color w:val="808080" w:themeColor="background1" w:themeShade="80"/>
        <w:sz w:val="14"/>
        <w:szCs w:val="14"/>
        <w:lang w:val="en-US"/>
      </w:rPr>
      <w:t xml:space="preserve"> </w:t>
    </w:r>
    <w:r>
      <w:rPr>
        <w:color w:val="808080" w:themeColor="background1" w:themeShade="80"/>
        <w:sz w:val="14"/>
        <w:szCs w:val="14"/>
        <w:lang w:val="en-US"/>
      </w:rPr>
      <w:t>691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897E7" w14:textId="77777777" w:rsidR="00367703" w:rsidRPr="009B50D9" w:rsidRDefault="00367703" w:rsidP="004A545D">
      <w:r w:rsidRPr="00A90E66">
        <w:t>_______________________</w:t>
      </w:r>
    </w:p>
    <w:p w14:paraId="2E2864BE" w14:textId="77777777" w:rsidR="00367703" w:rsidRDefault="00367703" w:rsidP="004A545D"/>
    <w:p w14:paraId="5EAD8F2F" w14:textId="77777777" w:rsidR="00367703" w:rsidRDefault="00367703" w:rsidP="004A545D"/>
    <w:p w14:paraId="435AE6D3" w14:textId="77777777" w:rsidR="00367703" w:rsidRDefault="00367703" w:rsidP="004A545D"/>
  </w:footnote>
  <w:footnote w:type="continuationSeparator" w:id="0">
    <w:p w14:paraId="2BE225D8" w14:textId="77777777" w:rsidR="00367703" w:rsidRPr="0082344B" w:rsidRDefault="00367703" w:rsidP="004A545D">
      <w:r w:rsidRPr="0082344B">
        <w:t>_______________________</w:t>
      </w:r>
    </w:p>
    <w:p w14:paraId="1DD29B86" w14:textId="77777777" w:rsidR="00367703" w:rsidRDefault="00367703" w:rsidP="004A545D"/>
    <w:p w14:paraId="33A5252B" w14:textId="77777777" w:rsidR="00367703" w:rsidRDefault="00367703" w:rsidP="004A545D"/>
    <w:p w14:paraId="618FB304" w14:textId="77777777" w:rsidR="00367703" w:rsidRDefault="00367703" w:rsidP="004A545D"/>
  </w:footnote>
  <w:footnote w:type="continuationNotice" w:id="1">
    <w:p w14:paraId="3134854D" w14:textId="77777777" w:rsidR="00367703" w:rsidRDefault="00367703" w:rsidP="004A545D"/>
    <w:p w14:paraId="46EAA05B" w14:textId="77777777" w:rsidR="00367703" w:rsidRDefault="00367703" w:rsidP="004A545D"/>
    <w:p w14:paraId="3216A48B" w14:textId="77777777" w:rsidR="00367703" w:rsidRDefault="00367703" w:rsidP="004A545D"/>
    <w:p w14:paraId="29B32809" w14:textId="77777777" w:rsidR="00367703" w:rsidRDefault="00367703" w:rsidP="004A545D"/>
  </w:footnote>
  <w:footnote w:id="2">
    <w:p w14:paraId="1B210AF7" w14:textId="22A0C329" w:rsidR="00C02330" w:rsidRPr="00D025F2" w:rsidRDefault="00C02330" w:rsidP="00463817">
      <w:pPr>
        <w:pStyle w:val="Testonotaapidipagina"/>
        <w:rPr>
          <w:lang w:val="fr-FR"/>
        </w:rPr>
      </w:pPr>
      <w:r w:rsidRPr="00D025F2">
        <w:rPr>
          <w:rStyle w:val="Rimandonotaapidipagina"/>
          <w:sz w:val="16"/>
          <w:szCs w:val="16"/>
          <w:lang w:val="fr-FR"/>
        </w:rPr>
        <w:footnoteRef/>
      </w:r>
      <w:r w:rsidRPr="00D025F2">
        <w:rPr>
          <w:rStyle w:val="Rimandonotaapidipagina"/>
          <w:sz w:val="16"/>
          <w:szCs w:val="16"/>
          <w:lang w:val="fr-FR"/>
        </w:rPr>
        <w:t xml:space="preserve"> </w:t>
      </w:r>
      <w:r w:rsidR="000F001D" w:rsidRPr="00D025F2">
        <w:rPr>
          <w:rStyle w:val="Rimandonotaapidipagina"/>
          <w:sz w:val="16"/>
          <w:szCs w:val="16"/>
          <w:lang w:val="fr-FR"/>
        </w:rPr>
        <w:t>Sur la base de la structure de gouvernance convenue, il est prévu qu'ENGIE EPS consolide entièrement la nouvelle entité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6381C" w14:textId="2CA1D27D" w:rsidR="00964E3B" w:rsidRDefault="00964E3B" w:rsidP="00810254">
    <w:pPr>
      <w:rPr>
        <w:lang w:val="en-US"/>
      </w:rPr>
    </w:pPr>
    <w:r>
      <w:rPr>
        <w:noProof/>
        <w:lang w:val="it-IT" w:eastAsia="it-IT"/>
      </w:rPr>
      <w:drawing>
        <wp:anchor distT="0" distB="0" distL="114300" distR="114300" simplePos="0" relativeHeight="251666432" behindDoc="0" locked="0" layoutInCell="1" allowOverlap="1" wp14:anchorId="1800463C" wp14:editId="5F6A056C">
          <wp:simplePos x="0" y="0"/>
          <wp:positionH relativeFrom="margin">
            <wp:align>right</wp:align>
          </wp:positionH>
          <wp:positionV relativeFrom="paragraph">
            <wp:posOffset>10160</wp:posOffset>
          </wp:positionV>
          <wp:extent cx="1403350" cy="1180465"/>
          <wp:effectExtent l="0" t="0" r="635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4007" r="13981"/>
                  <a:stretch/>
                </pic:blipFill>
                <pic:spPr bwMode="auto">
                  <a:xfrm>
                    <a:off x="0" y="0"/>
                    <a:ext cx="1403350"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830D6" w14:textId="6DE4BB25" w:rsidR="00810254" w:rsidRDefault="00C175C4" w:rsidP="00810254">
    <w:pPr>
      <w:rPr>
        <w:lang w:val="en-US"/>
      </w:rPr>
    </w:pPr>
    <w:r>
      <w:rPr>
        <w:noProof/>
        <w:lang w:val="it-IT" w:eastAsia="it-IT"/>
      </w:rPr>
      <w:drawing>
        <wp:anchor distT="0" distB="0" distL="114300" distR="114300" simplePos="0" relativeHeight="251668480" behindDoc="0" locked="0" layoutInCell="1" allowOverlap="1" wp14:anchorId="5205C935" wp14:editId="154823F3">
          <wp:simplePos x="0" y="0"/>
          <wp:positionH relativeFrom="margin">
            <wp:align>left</wp:align>
          </wp:positionH>
          <wp:positionV relativeFrom="paragraph">
            <wp:posOffset>116205</wp:posOffset>
          </wp:positionV>
          <wp:extent cx="2574502" cy="605309"/>
          <wp:effectExtent l="0" t="0" r="0" b="4445"/>
          <wp:wrapNone/>
          <wp:docPr id="1" name="Immagine 1" descr="PSA | GodFatherTransportationInc.com – Information on Car Servicing and  Other Automotiv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A | GodFatherTransportationInc.com – Information on Car Servicing and  Other Automotive Tips"/>
                  <pic:cNvPicPr>
                    <a:picLocks noChangeAspect="1" noChangeArrowheads="1"/>
                  </pic:cNvPicPr>
                </pic:nvPicPr>
                <pic:blipFill rotWithShape="1">
                  <a:blip r:embed="rId2">
                    <a:extLst>
                      <a:ext uri="{28A0092B-C50C-407E-A947-70E740481C1C}">
                        <a14:useLocalDpi xmlns:a14="http://schemas.microsoft.com/office/drawing/2010/main" val="0"/>
                      </a:ext>
                    </a:extLst>
                  </a:blip>
                  <a:srcRect t="28774" b="27812"/>
                  <a:stretch/>
                </pic:blipFill>
                <pic:spPr bwMode="auto">
                  <a:xfrm>
                    <a:off x="0" y="0"/>
                    <a:ext cx="2574502" cy="6053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973EA" w14:textId="42209B38" w:rsidR="00810254" w:rsidRDefault="00810254" w:rsidP="00810254">
    <w:pPr>
      <w:rPr>
        <w:lang w:val="en-US"/>
      </w:rPr>
    </w:pPr>
  </w:p>
  <w:p w14:paraId="6F8E8CBE" w14:textId="3B595A29" w:rsidR="0033348D" w:rsidRDefault="0033348D" w:rsidP="00FA03DC">
    <w:pPr>
      <w:spacing w:after="120" w:line="336" w:lineRule="auto"/>
      <w:rPr>
        <w:rFonts w:cs="Arial"/>
        <w:b/>
        <w:bCs/>
        <w:i/>
        <w:iCs/>
        <w:color w:val="000000" w:themeColor="text1"/>
        <w:sz w:val="15"/>
        <w:szCs w:val="15"/>
        <w:u w:val="single"/>
      </w:rPr>
    </w:pPr>
  </w:p>
  <w:p w14:paraId="5256489D" w14:textId="532C7F35" w:rsidR="00810254" w:rsidRDefault="00810254" w:rsidP="00810254">
    <w:pPr>
      <w:rPr>
        <w:rFonts w:cs="Arial"/>
        <w:lang w:val="en-US"/>
      </w:rPr>
    </w:pPr>
  </w:p>
  <w:p w14:paraId="5D6E157B" w14:textId="77777777" w:rsidR="00C175C4" w:rsidRDefault="00C175C4" w:rsidP="00810254">
    <w:pPr>
      <w:rPr>
        <w:rFonts w:cs="Arial"/>
        <w:lang w:val="en-US"/>
      </w:rPr>
    </w:pPr>
  </w:p>
  <w:p w14:paraId="633B02B2" w14:textId="77777777" w:rsidR="00C175C4" w:rsidRPr="0033348D" w:rsidRDefault="00C175C4" w:rsidP="00810254">
    <w:pPr>
      <w:rPr>
        <w:rFonts w:cs="Arial"/>
        <w:lang w:val="en-US"/>
      </w:rPr>
    </w:pPr>
  </w:p>
  <w:p w14:paraId="6D18FBBA" w14:textId="77777777" w:rsidR="00810254" w:rsidRPr="00964E3B" w:rsidRDefault="00810254" w:rsidP="00810254">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5C870" w14:textId="22F9FBAC" w:rsidR="007824F5" w:rsidRDefault="00964E3B" w:rsidP="004A545D">
    <w:pPr>
      <w:pStyle w:val="Intestazione"/>
    </w:pPr>
    <w:r>
      <w:rPr>
        <w:noProof/>
        <w:lang w:val="it-IT" w:eastAsia="it-IT"/>
      </w:rPr>
      <w:drawing>
        <wp:anchor distT="0" distB="0" distL="114300" distR="114300" simplePos="0" relativeHeight="251662336" behindDoc="0" locked="0" layoutInCell="1" allowOverlap="1" wp14:anchorId="1CA7614F" wp14:editId="7479DAFD">
          <wp:simplePos x="0" y="0"/>
          <wp:positionH relativeFrom="margin">
            <wp:posOffset>43018</wp:posOffset>
          </wp:positionH>
          <wp:positionV relativeFrom="paragraph">
            <wp:posOffset>-635</wp:posOffset>
          </wp:positionV>
          <wp:extent cx="1949785" cy="118110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7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1EF6" w14:textId="7290884A" w:rsidR="007824F5" w:rsidRDefault="007824F5" w:rsidP="004A545D">
    <w:pPr>
      <w:pStyle w:val="Intestazione"/>
    </w:pPr>
  </w:p>
  <w:p w14:paraId="2DC962EA" w14:textId="3EF39DD0" w:rsidR="007824F5" w:rsidRDefault="007824F5" w:rsidP="004A545D">
    <w:pPr>
      <w:pStyle w:val="Intestazione"/>
    </w:pPr>
  </w:p>
  <w:p w14:paraId="53DDEC21" w14:textId="2CC47D15" w:rsidR="007824F5" w:rsidRDefault="007824F5" w:rsidP="004A545D">
    <w:pPr>
      <w:pStyle w:val="Intestazione"/>
    </w:pPr>
  </w:p>
  <w:p w14:paraId="58C6E71E" w14:textId="61F4AF7E" w:rsidR="007824F5" w:rsidRDefault="007824F5" w:rsidP="004A545D">
    <w:pPr>
      <w:pStyle w:val="Intestazione"/>
    </w:pPr>
  </w:p>
  <w:p w14:paraId="6C1C5A39" w14:textId="21EC990D" w:rsidR="007824F5" w:rsidRDefault="007824F5" w:rsidP="004A545D">
    <w:pPr>
      <w:pStyle w:val="Intestazione"/>
    </w:pPr>
  </w:p>
  <w:p w14:paraId="18426A47" w14:textId="280F9D9A" w:rsidR="007824F5" w:rsidRDefault="007824F5" w:rsidP="004A545D">
    <w:pPr>
      <w:pStyle w:val="Intestazione"/>
    </w:pPr>
  </w:p>
  <w:p w14:paraId="15B1C8EB" w14:textId="6FD803E9" w:rsidR="007824F5" w:rsidRDefault="007824F5" w:rsidP="004A545D">
    <w:pPr>
      <w:pStyle w:val="Intestazione"/>
    </w:pPr>
  </w:p>
  <w:p w14:paraId="1D8BD298" w14:textId="78CB2D43" w:rsidR="007824F5" w:rsidRDefault="007824F5" w:rsidP="004A545D">
    <w:pPr>
      <w:pStyle w:val="Intestazione"/>
    </w:pPr>
  </w:p>
  <w:p w14:paraId="5AE0D9D2" w14:textId="5CF9CD68" w:rsidR="007824F5" w:rsidRDefault="007824F5" w:rsidP="004A545D">
    <w:pPr>
      <w:pStyle w:val="Intestazione"/>
    </w:pPr>
  </w:p>
  <w:p w14:paraId="50590BAF" w14:textId="72FC31CB" w:rsidR="007824F5" w:rsidRDefault="007824F5" w:rsidP="004A545D">
    <w:pPr>
      <w:pStyle w:val="Intestazione"/>
    </w:pPr>
  </w:p>
  <w:p w14:paraId="5025DBC7" w14:textId="5F4277A4" w:rsidR="007824F5" w:rsidRDefault="007824F5" w:rsidP="004A545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E55D1"/>
    <w:multiLevelType w:val="multilevel"/>
    <w:tmpl w:val="E7683156"/>
    <w:lvl w:ilvl="0">
      <w:start w:val="1"/>
      <w:numFmt w:val="decimal"/>
      <w:pStyle w:val="Level1"/>
      <w:lvlText w:val="%1."/>
      <w:lvlJc w:val="left"/>
      <w:pPr>
        <w:tabs>
          <w:tab w:val="num" w:pos="624"/>
        </w:tabs>
        <w:ind w:left="624" w:hanging="624"/>
      </w:pPr>
      <w:rPr>
        <w:rFonts w:ascii="Arial" w:hAnsi="Arial" w:hint="default"/>
        <w:b/>
        <w:i w:val="0"/>
        <w:color w:val="0094DC"/>
        <w:sz w:val="20"/>
      </w:rPr>
    </w:lvl>
    <w:lvl w:ilvl="1">
      <w:start w:val="1"/>
      <w:numFmt w:val="decimal"/>
      <w:pStyle w:val="Level2"/>
      <w:lvlText w:val="%1.%2"/>
      <w:lvlJc w:val="left"/>
      <w:pPr>
        <w:tabs>
          <w:tab w:val="num" w:pos="624"/>
        </w:tabs>
        <w:ind w:left="624" w:hanging="624"/>
      </w:pPr>
      <w:rPr>
        <w:rFonts w:ascii="Arial" w:hAnsi="Arial" w:hint="default"/>
        <w:b/>
        <w:i w:val="0"/>
        <w:sz w:val="20"/>
      </w:rPr>
    </w:lvl>
    <w:lvl w:ilvl="2">
      <w:start w:val="1"/>
      <w:numFmt w:val="lowerLetter"/>
      <w:lvlText w:val="(%3)"/>
      <w:lvlJc w:val="left"/>
      <w:pPr>
        <w:tabs>
          <w:tab w:val="num" w:pos="624"/>
        </w:tabs>
        <w:ind w:left="624" w:hanging="624"/>
      </w:pPr>
      <w:rPr>
        <w:rFonts w:ascii="Arial" w:hAnsi="Arial" w:hint="default"/>
        <w:b w:val="0"/>
        <w:i w:val="0"/>
        <w:sz w:val="20"/>
      </w:rPr>
    </w:lvl>
    <w:lvl w:ilvl="3">
      <w:start w:val="1"/>
      <w:numFmt w:val="lowerRoman"/>
      <w:pStyle w:val="Level4"/>
      <w:lvlText w:val="(%4)"/>
      <w:lvlJc w:val="left"/>
      <w:pPr>
        <w:tabs>
          <w:tab w:val="num" w:pos="1361"/>
        </w:tabs>
        <w:ind w:left="1361" w:hanging="737"/>
      </w:pPr>
      <w:rPr>
        <w:rFonts w:ascii="Arial" w:hAnsi="Arial" w:hint="default"/>
        <w:b w:val="0"/>
        <w:i w:val="0"/>
        <w:sz w:val="20"/>
        <w:szCs w:val="20"/>
      </w:rPr>
    </w:lvl>
    <w:lvl w:ilvl="4">
      <w:start w:val="1"/>
      <w:numFmt w:val="lowerLetter"/>
      <w:pStyle w:val="Level5"/>
      <w:lvlText w:val="(%5)"/>
      <w:lvlJc w:val="left"/>
      <w:pPr>
        <w:tabs>
          <w:tab w:val="num" w:pos="1361"/>
        </w:tabs>
        <w:ind w:left="1361" w:hanging="737"/>
      </w:pPr>
      <w:rPr>
        <w:rFonts w:ascii="Arial" w:hAnsi="Arial" w:hint="default"/>
        <w:b w:val="0"/>
        <w:i w:val="0"/>
        <w:sz w:val="20"/>
      </w:rPr>
    </w:lvl>
    <w:lvl w:ilvl="5">
      <w:start w:val="1"/>
      <w:numFmt w:val="lowerRoman"/>
      <w:pStyle w:val="Level6"/>
      <w:lvlText w:val="(%6)"/>
      <w:lvlJc w:val="left"/>
      <w:pPr>
        <w:tabs>
          <w:tab w:val="num" w:pos="2041"/>
        </w:tabs>
        <w:ind w:left="2041" w:hanging="680"/>
      </w:pPr>
      <w:rPr>
        <w:rFonts w:ascii="Arial" w:hAnsi="Arial" w:hint="default"/>
        <w:b w:val="0"/>
        <w:i w:val="0"/>
        <w:sz w:val="20"/>
      </w:rPr>
    </w:lvl>
    <w:lvl w:ilvl="6">
      <w:start w:val="1"/>
      <w:numFmt w:val="upperLetter"/>
      <w:pStyle w:val="Level7"/>
      <w:lvlText w:val="(%7)"/>
      <w:lvlJc w:val="left"/>
      <w:pPr>
        <w:tabs>
          <w:tab w:val="num" w:pos="2041"/>
        </w:tabs>
        <w:ind w:left="2041" w:hanging="680"/>
      </w:pPr>
      <w:rPr>
        <w:rFonts w:ascii="Arial" w:hAnsi="Arial" w:hint="default"/>
        <w:b w:val="0"/>
        <w:i w:val="0"/>
        <w:sz w:val="20"/>
      </w:rPr>
    </w:lvl>
    <w:lvl w:ilvl="7">
      <w:start w:val="1"/>
      <w:numFmt w:val="upperLetter"/>
      <w:lvlText w:val="(%8)"/>
      <w:lvlJc w:val="left"/>
      <w:pPr>
        <w:tabs>
          <w:tab w:val="num" w:pos="2722"/>
        </w:tabs>
        <w:ind w:left="2722" w:hanging="681"/>
      </w:pPr>
      <w:rPr>
        <w:rFonts w:ascii="Arial" w:hAnsi="Arial" w:hint="default"/>
        <w:b w:val="0"/>
        <w:i w:val="0"/>
        <w:sz w:val="20"/>
      </w:rPr>
    </w:lvl>
    <w:lvl w:ilvl="8">
      <w:start w:val="1"/>
      <w:numFmt w:val="none"/>
      <w:lvlText w:val=""/>
      <w:lvlJc w:val="left"/>
      <w:pPr>
        <w:tabs>
          <w:tab w:val="num" w:pos="4320"/>
        </w:tabs>
        <w:ind w:left="4320" w:hanging="1440"/>
      </w:pPr>
      <w:rPr>
        <w:rFonts w:hint="default"/>
      </w:rPr>
    </w:lvl>
  </w:abstractNum>
  <w:abstractNum w:abstractNumId="1" w15:restartNumberingAfterBreak="0">
    <w:nsid w:val="05F11494"/>
    <w:multiLevelType w:val="singleLevel"/>
    <w:tmpl w:val="1264CDD8"/>
    <w:lvl w:ilvl="0">
      <w:start w:val="1"/>
      <w:numFmt w:val="decimal"/>
      <w:pStyle w:val="Numeric4"/>
      <w:lvlText w:val="%1."/>
      <w:lvlJc w:val="left"/>
      <w:pPr>
        <w:tabs>
          <w:tab w:val="num" w:pos="2722"/>
        </w:tabs>
        <w:ind w:left="2722" w:hanging="681"/>
      </w:pPr>
      <w:rPr>
        <w:rFonts w:ascii="Arial" w:hAnsi="Arial" w:hint="default"/>
        <w:b w:val="0"/>
        <w:i w:val="0"/>
        <w:sz w:val="20"/>
      </w:rPr>
    </w:lvl>
  </w:abstractNum>
  <w:abstractNum w:abstractNumId="2" w15:restartNumberingAfterBreak="0">
    <w:nsid w:val="0C967AE6"/>
    <w:multiLevelType w:val="hybridMultilevel"/>
    <w:tmpl w:val="91A87C08"/>
    <w:lvl w:ilvl="0" w:tplc="D7DEF246">
      <w:start w:val="1"/>
      <w:numFmt w:val="lowerLetter"/>
      <w:pStyle w:val="sbulletsmall2"/>
      <w:lvlText w:val="(%1)"/>
      <w:lvlJc w:val="left"/>
      <w:pPr>
        <w:tabs>
          <w:tab w:val="num" w:pos="1361"/>
        </w:tabs>
        <w:ind w:left="1361" w:hanging="73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9D1BBE"/>
    <w:multiLevelType w:val="singleLevel"/>
    <w:tmpl w:val="D6C8452A"/>
    <w:lvl w:ilvl="0">
      <w:start w:val="1"/>
      <w:numFmt w:val="upperLetter"/>
      <w:pStyle w:val="sbulletcaps3"/>
      <w:lvlText w:val="(%1)"/>
      <w:lvlJc w:val="left"/>
      <w:pPr>
        <w:tabs>
          <w:tab w:val="num" w:pos="2041"/>
        </w:tabs>
        <w:ind w:left="2041" w:hanging="680"/>
      </w:pPr>
      <w:rPr>
        <w:rFonts w:ascii="Arial" w:hAnsi="Arial" w:hint="default"/>
        <w:b w:val="0"/>
        <w:i w:val="0"/>
        <w:sz w:val="20"/>
      </w:rPr>
    </w:lvl>
  </w:abstractNum>
  <w:abstractNum w:abstractNumId="4" w15:restartNumberingAfterBreak="0">
    <w:nsid w:val="16FC0573"/>
    <w:multiLevelType w:val="multilevel"/>
    <w:tmpl w:val="DEEE094A"/>
    <w:lvl w:ilvl="0">
      <w:start w:val="1"/>
      <w:numFmt w:val="decimal"/>
      <w:pStyle w:val="Table1"/>
      <w:lvlText w:val="%1."/>
      <w:lvlJc w:val="left"/>
      <w:pPr>
        <w:tabs>
          <w:tab w:val="num" w:pos="624"/>
        </w:tabs>
        <w:ind w:left="624" w:hanging="624"/>
      </w:pPr>
      <w:rPr>
        <w:rFonts w:ascii="Helvetica" w:hAnsi="Helvetica" w:hint="default"/>
        <w:b w:val="0"/>
        <w:i w:val="0"/>
        <w:sz w:val="20"/>
      </w:rPr>
    </w:lvl>
    <w:lvl w:ilvl="1">
      <w:start w:val="1"/>
      <w:numFmt w:val="decimal"/>
      <w:pStyle w:val="Table2"/>
      <w:lvlText w:val="%1.%2"/>
      <w:lvlJc w:val="left"/>
      <w:pPr>
        <w:tabs>
          <w:tab w:val="num" w:pos="624"/>
        </w:tabs>
        <w:ind w:left="624" w:hanging="624"/>
      </w:pPr>
      <w:rPr>
        <w:rFonts w:ascii="Helvetica" w:hAnsi="Helvetica" w:hint="default"/>
        <w:b w:val="0"/>
        <w:i w:val="0"/>
        <w:sz w:val="20"/>
      </w:rPr>
    </w:lvl>
    <w:lvl w:ilvl="2">
      <w:start w:val="1"/>
      <w:numFmt w:val="lowerLetter"/>
      <w:pStyle w:val="Table3"/>
      <w:lvlText w:val="(%3)"/>
      <w:lvlJc w:val="left"/>
      <w:pPr>
        <w:tabs>
          <w:tab w:val="num" w:pos="624"/>
        </w:tabs>
        <w:ind w:left="624" w:hanging="624"/>
      </w:pPr>
      <w:rPr>
        <w:rFonts w:ascii="Helvetica" w:hAnsi="Helvetica" w:hint="default"/>
        <w:b w:val="0"/>
        <w:i w:val="0"/>
        <w:sz w:val="20"/>
      </w:rPr>
    </w:lvl>
    <w:lvl w:ilvl="3">
      <w:start w:val="1"/>
      <w:numFmt w:val="lowerRoman"/>
      <w:pStyle w:val="Table4"/>
      <w:lvlText w:val="(%4)"/>
      <w:lvlJc w:val="left"/>
      <w:pPr>
        <w:tabs>
          <w:tab w:val="num" w:pos="1344"/>
        </w:tabs>
        <w:ind w:left="737" w:hanging="113"/>
      </w:pPr>
      <w:rPr>
        <w:rFonts w:ascii="Arial" w:hAnsi="Arial" w:hint="default"/>
        <w:b w:val="0"/>
        <w:i w:val="0"/>
        <w:sz w:val="20"/>
      </w:rPr>
    </w:lvl>
    <w:lvl w:ilvl="4">
      <w:start w:val="1"/>
      <w:numFmt w:val="lowerLetter"/>
      <w:pStyle w:val="Table5"/>
      <w:lvlText w:val="(%5)"/>
      <w:lvlJc w:val="left"/>
      <w:pPr>
        <w:tabs>
          <w:tab w:val="num" w:pos="1361"/>
        </w:tabs>
        <w:ind w:left="1361" w:hanging="737"/>
      </w:pPr>
      <w:rPr>
        <w:rFonts w:ascii="Arial" w:hAnsi="Arial" w:hint="default"/>
        <w:b w:val="0"/>
        <w:i w:val="0"/>
        <w:sz w:val="20"/>
      </w:rPr>
    </w:lvl>
    <w:lvl w:ilvl="5">
      <w:start w:val="1"/>
      <w:numFmt w:val="lowerRoman"/>
      <w:pStyle w:val="Table6"/>
      <w:lvlText w:val="(%6)"/>
      <w:lvlJc w:val="left"/>
      <w:pPr>
        <w:tabs>
          <w:tab w:val="num" w:pos="2041"/>
        </w:tabs>
        <w:ind w:left="2041" w:hanging="680"/>
      </w:pPr>
      <w:rPr>
        <w:rFonts w:ascii="Arial" w:hAnsi="Arial" w:hint="default"/>
        <w:b w:val="0"/>
        <w:i w:val="0"/>
        <w:sz w:val="20"/>
      </w:rPr>
    </w:lvl>
    <w:lvl w:ilvl="6">
      <w:start w:val="1"/>
      <w:numFmt w:val="upperLetter"/>
      <w:pStyle w:val="Table7"/>
      <w:lvlText w:val="(%7)"/>
      <w:lvlJc w:val="left"/>
      <w:pPr>
        <w:tabs>
          <w:tab w:val="num" w:pos="2041"/>
        </w:tabs>
        <w:ind w:left="2041" w:hanging="680"/>
      </w:pPr>
      <w:rPr>
        <w:rFonts w:hint="default"/>
      </w:rPr>
    </w:lvl>
    <w:lvl w:ilvl="7">
      <w:start w:val="1"/>
      <w:numFmt w:val="upperLetter"/>
      <w:lvlText w:val="(%8)"/>
      <w:lvlJc w:val="left"/>
      <w:pPr>
        <w:tabs>
          <w:tab w:val="num" w:pos="2722"/>
        </w:tabs>
        <w:ind w:left="2722" w:hanging="681"/>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23023C32"/>
    <w:multiLevelType w:val="multilevel"/>
    <w:tmpl w:val="A86497A0"/>
    <w:lvl w:ilvl="0">
      <w:start w:val="1"/>
      <w:numFmt w:val="decimal"/>
      <w:pStyle w:val="Parties"/>
      <w:lvlText w:val="(%1)"/>
      <w:lvlJc w:val="left"/>
      <w:pPr>
        <w:tabs>
          <w:tab w:val="num" w:pos="624"/>
        </w:tabs>
        <w:ind w:left="624" w:hanging="624"/>
      </w:pPr>
      <w:rPr>
        <w:rFonts w:ascii="Arial" w:hAnsi="Arial" w:hint="default"/>
        <w:b w:val="0"/>
        <w:i w:val="0"/>
        <w:sz w:val="20"/>
      </w:rPr>
    </w:lvl>
    <w:lvl w:ilvl="1">
      <w:start w:val="1"/>
      <w:numFmt w:val="upperLetter"/>
      <w:lvlRestart w:val="0"/>
      <w:pStyle w:val="Recitals"/>
      <w:lvlText w:val="(%2)"/>
      <w:lvlJc w:val="left"/>
      <w:pPr>
        <w:tabs>
          <w:tab w:val="num" w:pos="624"/>
        </w:tabs>
        <w:ind w:left="624" w:hanging="624"/>
      </w:pPr>
      <w:rPr>
        <w:rFonts w:ascii="Arial" w:hAnsi="Arial" w:hint="default"/>
        <w:b w:val="0"/>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24AD41A2"/>
    <w:multiLevelType w:val="hybridMultilevel"/>
    <w:tmpl w:val="392842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9625AD1"/>
    <w:multiLevelType w:val="singleLevel"/>
    <w:tmpl w:val="F29604B4"/>
    <w:lvl w:ilvl="0">
      <w:start w:val="1"/>
      <w:numFmt w:val="upperLetter"/>
      <w:pStyle w:val="sbulletcaps1"/>
      <w:lvlText w:val="(%1)"/>
      <w:lvlJc w:val="left"/>
      <w:pPr>
        <w:tabs>
          <w:tab w:val="num" w:pos="624"/>
        </w:tabs>
        <w:ind w:left="624" w:hanging="624"/>
      </w:pPr>
      <w:rPr>
        <w:rFonts w:ascii="Arial" w:hAnsi="Arial" w:hint="default"/>
        <w:b w:val="0"/>
        <w:i w:val="0"/>
        <w:sz w:val="20"/>
      </w:rPr>
    </w:lvl>
  </w:abstractNum>
  <w:abstractNum w:abstractNumId="8" w15:restartNumberingAfterBreak="0">
    <w:nsid w:val="40F127BD"/>
    <w:multiLevelType w:val="singleLevel"/>
    <w:tmpl w:val="9698EC54"/>
    <w:lvl w:ilvl="0">
      <w:start w:val="1"/>
      <w:numFmt w:val="decimal"/>
      <w:pStyle w:val="Numeric2"/>
      <w:lvlText w:val="%1."/>
      <w:lvlJc w:val="left"/>
      <w:pPr>
        <w:tabs>
          <w:tab w:val="num" w:pos="1361"/>
        </w:tabs>
        <w:ind w:left="1361" w:hanging="737"/>
      </w:pPr>
      <w:rPr>
        <w:b w:val="0"/>
        <w:bCs w:val="0"/>
        <w:i w:val="0"/>
        <w:iCs w:val="0"/>
        <w:caps w:val="0"/>
        <w:smallCaps w:val="0"/>
        <w:strike w:val="0"/>
        <w:dstrike w:val="0"/>
        <w:outline w:val="0"/>
        <w:shadow w:val="0"/>
        <w:emboss w:val="0"/>
        <w:imprint w:val="0"/>
        <w:noProof w:val="0"/>
        <w:vanish w:val="0"/>
        <w:color w:val="46A9F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43845334"/>
    <w:multiLevelType w:val="hybridMultilevel"/>
    <w:tmpl w:val="57FCF9E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ABD71A1"/>
    <w:multiLevelType w:val="hybridMultilevel"/>
    <w:tmpl w:val="242C2CAA"/>
    <w:lvl w:ilvl="0" w:tplc="FFAC25EC">
      <w:start w:val="1"/>
      <w:numFmt w:val="lowerLetter"/>
      <w:pStyle w:val="sbulletsmall1"/>
      <w:lvlText w:val="(%1)"/>
      <w:lvlJc w:val="left"/>
      <w:pPr>
        <w:tabs>
          <w:tab w:val="num" w:pos="624"/>
        </w:tabs>
        <w:ind w:left="624" w:hanging="62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B1E744F"/>
    <w:multiLevelType w:val="hybridMultilevel"/>
    <w:tmpl w:val="4F1448DC"/>
    <w:lvl w:ilvl="0" w:tplc="D4601F8A">
      <w:start w:val="1"/>
      <w:numFmt w:val="bullet"/>
      <w:lvlText w:val=""/>
      <w:lvlJc w:val="left"/>
      <w:pPr>
        <w:ind w:left="720" w:hanging="360"/>
      </w:pPr>
      <w:rPr>
        <w:rFonts w:ascii="Symbol" w:hAnsi="Symbol" w:hint="default"/>
        <w:color w:val="46A9F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EC22AA7"/>
    <w:multiLevelType w:val="singleLevel"/>
    <w:tmpl w:val="450C42E0"/>
    <w:lvl w:ilvl="0">
      <w:start w:val="1"/>
      <w:numFmt w:val="decimal"/>
      <w:pStyle w:val="Numeric3"/>
      <w:lvlText w:val="%1."/>
      <w:lvlJc w:val="left"/>
      <w:pPr>
        <w:tabs>
          <w:tab w:val="num" w:pos="2041"/>
        </w:tabs>
        <w:ind w:left="2041" w:hanging="680"/>
      </w:pPr>
      <w:rPr>
        <w:rFonts w:ascii="Arial" w:hAnsi="Arial" w:hint="default"/>
        <w:b w:val="0"/>
        <w:i w:val="0"/>
        <w:sz w:val="20"/>
      </w:rPr>
    </w:lvl>
  </w:abstractNum>
  <w:abstractNum w:abstractNumId="13" w15:restartNumberingAfterBreak="0">
    <w:nsid w:val="57EA79C4"/>
    <w:multiLevelType w:val="multilevel"/>
    <w:tmpl w:val="BF20BD5C"/>
    <w:lvl w:ilvl="0">
      <w:start w:val="1"/>
      <w:numFmt w:val="decimal"/>
      <w:lvlText w:val="(%1)"/>
      <w:lvlJc w:val="left"/>
      <w:pPr>
        <w:tabs>
          <w:tab w:val="num" w:pos="624"/>
        </w:tabs>
        <w:ind w:left="624" w:hanging="624"/>
      </w:pPr>
      <w:rPr>
        <w:rFonts w:ascii="Arial" w:hAnsi="Arial" w:hint="default"/>
        <w:b w:val="0"/>
        <w:i w:val="0"/>
        <w:sz w:val="20"/>
      </w:rPr>
    </w:lvl>
    <w:lvl w:ilvl="1">
      <w:start w:val="1"/>
      <w:numFmt w:val="upperLetter"/>
      <w:lvlRestart w:val="0"/>
      <w:lvlText w:val="(%2)"/>
      <w:lvlJc w:val="left"/>
      <w:pPr>
        <w:tabs>
          <w:tab w:val="num" w:pos="624"/>
        </w:tabs>
        <w:ind w:left="624" w:hanging="624"/>
      </w:pPr>
      <w:rPr>
        <w:rFonts w:ascii="Arial" w:hAnsi="Arial" w:hint="default"/>
        <w:b w:val="0"/>
        <w:i w:val="0"/>
        <w:sz w:val="20"/>
      </w:rPr>
    </w:lvl>
    <w:lvl w:ilvl="2">
      <w:start w:val="1"/>
      <w:numFmt w:val="decimal"/>
      <w:pStyle w:val="Titolo3"/>
      <w:lvlText w:val="%3."/>
      <w:lvlJc w:val="left"/>
      <w:pPr>
        <w:tabs>
          <w:tab w:val="num" w:pos="1800"/>
        </w:tabs>
        <w:ind w:left="1440" w:firstLine="0"/>
      </w:pPr>
    </w:lvl>
    <w:lvl w:ilvl="3">
      <w:start w:val="1"/>
      <w:numFmt w:val="lowerLetter"/>
      <w:pStyle w:val="Titolo4"/>
      <w:lvlText w:val="%4)"/>
      <w:lvlJc w:val="left"/>
      <w:pPr>
        <w:tabs>
          <w:tab w:val="num" w:pos="2520"/>
        </w:tabs>
        <w:ind w:left="2160" w:firstLine="0"/>
      </w:pPr>
    </w:lvl>
    <w:lvl w:ilvl="4">
      <w:start w:val="1"/>
      <w:numFmt w:val="decimal"/>
      <w:pStyle w:val="Titolo5"/>
      <w:lvlText w:val="(%5)"/>
      <w:lvlJc w:val="left"/>
      <w:pPr>
        <w:tabs>
          <w:tab w:val="num" w:pos="3240"/>
        </w:tabs>
        <w:ind w:left="2880" w:firstLine="0"/>
      </w:pPr>
    </w:lvl>
    <w:lvl w:ilvl="5">
      <w:start w:val="1"/>
      <w:numFmt w:val="lowerLetter"/>
      <w:pStyle w:val="Titolo6"/>
      <w:lvlText w:val="(%6)"/>
      <w:lvlJc w:val="left"/>
      <w:pPr>
        <w:tabs>
          <w:tab w:val="num" w:pos="3960"/>
        </w:tabs>
        <w:ind w:left="3600" w:firstLine="0"/>
      </w:pPr>
    </w:lvl>
    <w:lvl w:ilvl="6">
      <w:start w:val="1"/>
      <w:numFmt w:val="lowerRoman"/>
      <w:pStyle w:val="Titolo7"/>
      <w:lvlText w:val="(%7)"/>
      <w:lvlJc w:val="left"/>
      <w:pPr>
        <w:tabs>
          <w:tab w:val="num" w:pos="4680"/>
        </w:tabs>
        <w:ind w:left="4320" w:firstLine="0"/>
      </w:pPr>
    </w:lvl>
    <w:lvl w:ilvl="7">
      <w:start w:val="1"/>
      <w:numFmt w:val="lowerLetter"/>
      <w:pStyle w:val="Titolo8"/>
      <w:lvlText w:val="(%8)"/>
      <w:lvlJc w:val="left"/>
      <w:pPr>
        <w:tabs>
          <w:tab w:val="num" w:pos="5400"/>
        </w:tabs>
        <w:ind w:left="5040" w:firstLine="0"/>
      </w:pPr>
    </w:lvl>
    <w:lvl w:ilvl="8">
      <w:start w:val="1"/>
      <w:numFmt w:val="lowerRoman"/>
      <w:pStyle w:val="Titolo9"/>
      <w:lvlText w:val="(%9)"/>
      <w:lvlJc w:val="left"/>
      <w:pPr>
        <w:tabs>
          <w:tab w:val="num" w:pos="6120"/>
        </w:tabs>
        <w:ind w:left="5760" w:firstLine="0"/>
      </w:pPr>
    </w:lvl>
  </w:abstractNum>
  <w:abstractNum w:abstractNumId="14" w15:restartNumberingAfterBreak="0">
    <w:nsid w:val="5D194207"/>
    <w:multiLevelType w:val="multilevel"/>
    <w:tmpl w:val="1BCE0C96"/>
    <w:lvl w:ilvl="0">
      <w:start w:val="1"/>
      <w:numFmt w:val="decimal"/>
      <w:pStyle w:val="ScheduleHeading"/>
      <w:suff w:val="nothing"/>
      <w:lvlText w:val="Schedule %1"/>
      <w:lvlJc w:val="left"/>
      <w:pPr>
        <w:ind w:left="0" w:firstLine="0"/>
      </w:pPr>
      <w:rPr>
        <w:rFonts w:ascii="Arial Bold" w:hAnsi="Arial Bold" w:hint="default"/>
        <w:b/>
        <w:i w:val="0"/>
        <w:caps/>
        <w:sz w:val="20"/>
        <w:lang w:val="it-IT"/>
      </w:rPr>
    </w:lvl>
    <w:lvl w:ilvl="1">
      <w:start w:val="1"/>
      <w:numFmt w:val="upperRoman"/>
      <w:pStyle w:val="SchedulePart"/>
      <w:suff w:val="nothing"/>
      <w:lvlText w:val="Part %2"/>
      <w:lvlJc w:val="left"/>
      <w:pPr>
        <w:ind w:left="7020" w:firstLine="0"/>
      </w:pPr>
      <w:rPr>
        <w:rFonts w:ascii="Arial Bold" w:hAnsi="Arial Bold" w:hint="default"/>
        <w:b/>
        <w:i w:val="0"/>
        <w:caps/>
        <w:sz w:val="20"/>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pStyle w:val="Schedule2"/>
      <w:lvlText w:val="%3.%4"/>
      <w:lvlJc w:val="left"/>
      <w:pPr>
        <w:tabs>
          <w:tab w:val="num" w:pos="624"/>
        </w:tabs>
        <w:ind w:left="624" w:hanging="624"/>
      </w:pPr>
      <w:rPr>
        <w:rFonts w:ascii="Helvetica" w:hAnsi="Helvetica" w:hint="default"/>
        <w:b w:val="0"/>
        <w:i w:val="0"/>
        <w:sz w:val="20"/>
      </w:rPr>
    </w:lvl>
    <w:lvl w:ilvl="4">
      <w:start w:val="1"/>
      <w:numFmt w:val="lowerLetter"/>
      <w:pStyle w:val="Schedule3"/>
      <w:lvlText w:val="(%5)"/>
      <w:lvlJc w:val="left"/>
      <w:pPr>
        <w:tabs>
          <w:tab w:val="num" w:pos="624"/>
        </w:tabs>
        <w:ind w:left="624" w:hanging="624"/>
      </w:pPr>
      <w:rPr>
        <w:rFonts w:ascii="Arial" w:hAnsi="Arial" w:hint="default"/>
        <w:b w:val="0"/>
        <w:i w:val="0"/>
        <w:sz w:val="20"/>
      </w:rPr>
    </w:lvl>
    <w:lvl w:ilvl="5">
      <w:start w:val="1"/>
      <w:numFmt w:val="lowerRoman"/>
      <w:pStyle w:val="Schedule4"/>
      <w:lvlText w:val="(%6)"/>
      <w:lvlJc w:val="left"/>
      <w:pPr>
        <w:tabs>
          <w:tab w:val="num" w:pos="1361"/>
        </w:tabs>
        <w:ind w:left="1361" w:hanging="737"/>
      </w:pPr>
      <w:rPr>
        <w:rFonts w:ascii="Arial" w:hAnsi="Arial" w:hint="default"/>
        <w:b w:val="0"/>
        <w:i w:val="0"/>
        <w:sz w:val="20"/>
      </w:rPr>
    </w:lvl>
    <w:lvl w:ilvl="6">
      <w:start w:val="1"/>
      <w:numFmt w:val="lowerLetter"/>
      <w:pStyle w:val="Schedule5"/>
      <w:lvlText w:val="(%7)"/>
      <w:lvlJc w:val="left"/>
      <w:pPr>
        <w:tabs>
          <w:tab w:val="num" w:pos="1361"/>
        </w:tabs>
        <w:ind w:left="1361" w:hanging="737"/>
      </w:pPr>
      <w:rPr>
        <w:rFonts w:ascii="Arial" w:hAnsi="Arial" w:hint="default"/>
        <w:b w:val="0"/>
        <w:i w:val="0"/>
        <w:sz w:val="20"/>
      </w:rPr>
    </w:lvl>
    <w:lvl w:ilvl="7">
      <w:start w:val="1"/>
      <w:numFmt w:val="lowerRoman"/>
      <w:pStyle w:val="Schedule6"/>
      <w:lvlText w:val="(%8)"/>
      <w:lvlJc w:val="left"/>
      <w:pPr>
        <w:tabs>
          <w:tab w:val="num" w:pos="2041"/>
        </w:tabs>
        <w:ind w:left="2041" w:hanging="680"/>
      </w:pPr>
      <w:rPr>
        <w:rFonts w:ascii="Arial" w:hAnsi="Arial" w:hint="default"/>
        <w:b w:val="0"/>
        <w:i w:val="0"/>
        <w:sz w:val="20"/>
      </w:rPr>
    </w:lvl>
    <w:lvl w:ilvl="8">
      <w:start w:val="1"/>
      <w:numFmt w:val="upperLetter"/>
      <w:pStyle w:val="Schedule7"/>
      <w:lvlText w:val="(%9)"/>
      <w:lvlJc w:val="left"/>
      <w:pPr>
        <w:tabs>
          <w:tab w:val="num" w:pos="2041"/>
        </w:tabs>
        <w:ind w:left="2041" w:hanging="680"/>
      </w:pPr>
      <w:rPr>
        <w:rFonts w:ascii="Arial" w:hAnsi="Arial" w:hint="default"/>
        <w:b w:val="0"/>
        <w:i w:val="0"/>
        <w:sz w:val="20"/>
      </w:rPr>
    </w:lvl>
  </w:abstractNum>
  <w:abstractNum w:abstractNumId="15" w15:restartNumberingAfterBreak="0">
    <w:nsid w:val="625365A1"/>
    <w:multiLevelType w:val="singleLevel"/>
    <w:tmpl w:val="3070A056"/>
    <w:lvl w:ilvl="0">
      <w:start w:val="1"/>
      <w:numFmt w:val="bullet"/>
      <w:pStyle w:val="Tablebullet"/>
      <w:lvlText w:val=""/>
      <w:lvlJc w:val="left"/>
      <w:pPr>
        <w:tabs>
          <w:tab w:val="num" w:pos="567"/>
        </w:tabs>
        <w:ind w:left="567" w:hanging="567"/>
      </w:pPr>
      <w:rPr>
        <w:rFonts w:ascii="Symbol" w:hAnsi="Symbol" w:hint="default"/>
        <w:b w:val="0"/>
        <w:i w:val="0"/>
        <w:sz w:val="20"/>
      </w:rPr>
    </w:lvl>
  </w:abstractNum>
  <w:abstractNum w:abstractNumId="16" w15:restartNumberingAfterBreak="0">
    <w:nsid w:val="64C47EA1"/>
    <w:multiLevelType w:val="singleLevel"/>
    <w:tmpl w:val="A0CC5D12"/>
    <w:lvl w:ilvl="0">
      <w:start w:val="1"/>
      <w:numFmt w:val="lowerRoman"/>
      <w:pStyle w:val="Tableroman"/>
      <w:lvlText w:val="(%1)"/>
      <w:lvlJc w:val="left"/>
      <w:pPr>
        <w:tabs>
          <w:tab w:val="num" w:pos="720"/>
        </w:tabs>
        <w:ind w:left="567" w:hanging="567"/>
      </w:pPr>
      <w:rPr>
        <w:rFonts w:ascii="Arial" w:hAnsi="Arial" w:hint="default"/>
        <w:b w:val="0"/>
        <w:i w:val="0"/>
        <w:sz w:val="20"/>
      </w:rPr>
    </w:lvl>
  </w:abstractNum>
  <w:abstractNum w:abstractNumId="17" w15:restartNumberingAfterBreak="0">
    <w:nsid w:val="65861C16"/>
    <w:multiLevelType w:val="singleLevel"/>
    <w:tmpl w:val="75DC0A4A"/>
    <w:lvl w:ilvl="0">
      <w:start w:val="1"/>
      <w:numFmt w:val="upperLetter"/>
      <w:pStyle w:val="sbulletcaps2"/>
      <w:lvlText w:val="(%1)"/>
      <w:lvlJc w:val="left"/>
      <w:pPr>
        <w:tabs>
          <w:tab w:val="num" w:pos="1361"/>
        </w:tabs>
        <w:ind w:left="1361" w:hanging="737"/>
      </w:pPr>
      <w:rPr>
        <w:rFonts w:ascii="Arial" w:hAnsi="Arial" w:hint="default"/>
        <w:b w:val="0"/>
        <w:i w:val="0"/>
        <w:sz w:val="20"/>
      </w:rPr>
    </w:lvl>
  </w:abstractNum>
  <w:abstractNum w:abstractNumId="18" w15:restartNumberingAfterBreak="0">
    <w:nsid w:val="7B955480"/>
    <w:multiLevelType w:val="hybridMultilevel"/>
    <w:tmpl w:val="198422B0"/>
    <w:lvl w:ilvl="0" w:tplc="F6D85D68">
      <w:start w:val="1"/>
      <w:numFmt w:val="lowerLetter"/>
      <w:pStyle w:val="sbulletsmall3"/>
      <w:lvlText w:val="(%1)"/>
      <w:lvlJc w:val="left"/>
      <w:pPr>
        <w:tabs>
          <w:tab w:val="num" w:pos="2041"/>
        </w:tabs>
        <w:ind w:left="2041" w:hanging="68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3"/>
  </w:num>
  <w:num w:numId="11">
    <w:abstractNumId w:val="8"/>
  </w:num>
  <w:num w:numId="12">
    <w:abstractNumId w:val="12"/>
  </w:num>
  <w:num w:numId="13">
    <w:abstractNumId w:val="1"/>
  </w:num>
  <w:num w:numId="14">
    <w:abstractNumId w:val="15"/>
  </w:num>
  <w:num w:numId="15">
    <w:abstractNumId w:val="16"/>
  </w:num>
  <w:num w:numId="16">
    <w:abstractNumId w:val="14"/>
  </w:num>
  <w:num w:numId="17">
    <w:abstractNumId w:val="10"/>
  </w:num>
  <w:num w:numId="18">
    <w:abstractNumId w:val="2"/>
  </w:num>
  <w:num w:numId="19">
    <w:abstractNumId w:val="18"/>
  </w:num>
  <w:num w:numId="20">
    <w:abstractNumId w:val="5"/>
  </w:num>
  <w:num w:numId="21">
    <w:abstractNumId w:val="0"/>
  </w:num>
  <w:num w:numId="22">
    <w:abstractNumId w:val="4"/>
  </w:num>
  <w:num w:numId="23">
    <w:abstractNumId w:val="11"/>
  </w:num>
  <w:num w:numId="24">
    <w:abstractNumId w:val="6"/>
  </w:num>
  <w:num w:numId="25">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10"/>
  <w:hyphenationZone w:val="283"/>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CF3"/>
    <w:rsid w:val="00001EA4"/>
    <w:rsid w:val="0000202C"/>
    <w:rsid w:val="000037BC"/>
    <w:rsid w:val="00003AA6"/>
    <w:rsid w:val="000050EB"/>
    <w:rsid w:val="000100EA"/>
    <w:rsid w:val="000102B7"/>
    <w:rsid w:val="00014DC7"/>
    <w:rsid w:val="000173E9"/>
    <w:rsid w:val="0002076A"/>
    <w:rsid w:val="0002166A"/>
    <w:rsid w:val="00021701"/>
    <w:rsid w:val="00021E5B"/>
    <w:rsid w:val="0002251F"/>
    <w:rsid w:val="00023FF6"/>
    <w:rsid w:val="00026115"/>
    <w:rsid w:val="00027712"/>
    <w:rsid w:val="00027BF0"/>
    <w:rsid w:val="00036DD1"/>
    <w:rsid w:val="000445BD"/>
    <w:rsid w:val="00044DFC"/>
    <w:rsid w:val="00045C7A"/>
    <w:rsid w:val="00046783"/>
    <w:rsid w:val="00051935"/>
    <w:rsid w:val="00051A15"/>
    <w:rsid w:val="00057395"/>
    <w:rsid w:val="00060B0B"/>
    <w:rsid w:val="00067BDB"/>
    <w:rsid w:val="0007078B"/>
    <w:rsid w:val="00081EA4"/>
    <w:rsid w:val="00081FA0"/>
    <w:rsid w:val="0008664F"/>
    <w:rsid w:val="0009130E"/>
    <w:rsid w:val="000A0B1F"/>
    <w:rsid w:val="000A13F9"/>
    <w:rsid w:val="000A2570"/>
    <w:rsid w:val="000A4D1E"/>
    <w:rsid w:val="000B18F6"/>
    <w:rsid w:val="000B2AF9"/>
    <w:rsid w:val="000B3B32"/>
    <w:rsid w:val="000B73A0"/>
    <w:rsid w:val="000C1D43"/>
    <w:rsid w:val="000C282D"/>
    <w:rsid w:val="000C3826"/>
    <w:rsid w:val="000D4F7E"/>
    <w:rsid w:val="000D537A"/>
    <w:rsid w:val="000D71D7"/>
    <w:rsid w:val="000E038A"/>
    <w:rsid w:val="000E0511"/>
    <w:rsid w:val="000E322E"/>
    <w:rsid w:val="000E6FAD"/>
    <w:rsid w:val="000E7165"/>
    <w:rsid w:val="000E79D5"/>
    <w:rsid w:val="000F001D"/>
    <w:rsid w:val="000F55BD"/>
    <w:rsid w:val="000F782B"/>
    <w:rsid w:val="00101C98"/>
    <w:rsid w:val="00103BC5"/>
    <w:rsid w:val="00103DE6"/>
    <w:rsid w:val="0010570A"/>
    <w:rsid w:val="0011232F"/>
    <w:rsid w:val="001136AE"/>
    <w:rsid w:val="00114DFF"/>
    <w:rsid w:val="00124F16"/>
    <w:rsid w:val="001260A3"/>
    <w:rsid w:val="00131A70"/>
    <w:rsid w:val="00132CA9"/>
    <w:rsid w:val="00134BAD"/>
    <w:rsid w:val="0013747A"/>
    <w:rsid w:val="00137863"/>
    <w:rsid w:val="00145D0B"/>
    <w:rsid w:val="0015057E"/>
    <w:rsid w:val="00150CE5"/>
    <w:rsid w:val="001531E1"/>
    <w:rsid w:val="00153EF3"/>
    <w:rsid w:val="00154C29"/>
    <w:rsid w:val="00155A98"/>
    <w:rsid w:val="00157C4D"/>
    <w:rsid w:val="001605CB"/>
    <w:rsid w:val="001607B8"/>
    <w:rsid w:val="00161FFE"/>
    <w:rsid w:val="00166425"/>
    <w:rsid w:val="00171952"/>
    <w:rsid w:val="00173A27"/>
    <w:rsid w:val="001743A0"/>
    <w:rsid w:val="0017517E"/>
    <w:rsid w:val="00176F25"/>
    <w:rsid w:val="0017725D"/>
    <w:rsid w:val="001836B4"/>
    <w:rsid w:val="00184081"/>
    <w:rsid w:val="001862A1"/>
    <w:rsid w:val="00187F19"/>
    <w:rsid w:val="0019289E"/>
    <w:rsid w:val="001928F6"/>
    <w:rsid w:val="00194254"/>
    <w:rsid w:val="001943A8"/>
    <w:rsid w:val="0019518A"/>
    <w:rsid w:val="00196135"/>
    <w:rsid w:val="001971CF"/>
    <w:rsid w:val="001A23B5"/>
    <w:rsid w:val="001A5348"/>
    <w:rsid w:val="001A560E"/>
    <w:rsid w:val="001A6C1A"/>
    <w:rsid w:val="001A6F8B"/>
    <w:rsid w:val="001B1502"/>
    <w:rsid w:val="001B3F49"/>
    <w:rsid w:val="001B6B91"/>
    <w:rsid w:val="001B73F7"/>
    <w:rsid w:val="001B78B5"/>
    <w:rsid w:val="001B7E03"/>
    <w:rsid w:val="001C05EC"/>
    <w:rsid w:val="001C3825"/>
    <w:rsid w:val="001C4957"/>
    <w:rsid w:val="001C537A"/>
    <w:rsid w:val="001C5A98"/>
    <w:rsid w:val="001C7FD0"/>
    <w:rsid w:val="001D4ABF"/>
    <w:rsid w:val="001D58BC"/>
    <w:rsid w:val="001D6645"/>
    <w:rsid w:val="001D69EF"/>
    <w:rsid w:val="001E13DD"/>
    <w:rsid w:val="001E2DFE"/>
    <w:rsid w:val="001E39A0"/>
    <w:rsid w:val="001E6231"/>
    <w:rsid w:val="001E63B6"/>
    <w:rsid w:val="001E63C9"/>
    <w:rsid w:val="001F17DD"/>
    <w:rsid w:val="001F45B0"/>
    <w:rsid w:val="001F6502"/>
    <w:rsid w:val="002003D3"/>
    <w:rsid w:val="0020311F"/>
    <w:rsid w:val="002034BB"/>
    <w:rsid w:val="0021004D"/>
    <w:rsid w:val="00210DAF"/>
    <w:rsid w:val="00211551"/>
    <w:rsid w:val="00212E57"/>
    <w:rsid w:val="002138AF"/>
    <w:rsid w:val="00215644"/>
    <w:rsid w:val="00217483"/>
    <w:rsid w:val="002176D1"/>
    <w:rsid w:val="00223775"/>
    <w:rsid w:val="00224CB1"/>
    <w:rsid w:val="00225BB8"/>
    <w:rsid w:val="00230A24"/>
    <w:rsid w:val="00235C26"/>
    <w:rsid w:val="00235F9B"/>
    <w:rsid w:val="00240C1D"/>
    <w:rsid w:val="00241C95"/>
    <w:rsid w:val="002443EA"/>
    <w:rsid w:val="00244F4A"/>
    <w:rsid w:val="002457ED"/>
    <w:rsid w:val="002476DB"/>
    <w:rsid w:val="002500E5"/>
    <w:rsid w:val="00251106"/>
    <w:rsid w:val="00253932"/>
    <w:rsid w:val="00253B00"/>
    <w:rsid w:val="00253C68"/>
    <w:rsid w:val="00253E1E"/>
    <w:rsid w:val="00254AA2"/>
    <w:rsid w:val="00261C6F"/>
    <w:rsid w:val="002667BD"/>
    <w:rsid w:val="002673B8"/>
    <w:rsid w:val="0027017C"/>
    <w:rsid w:val="0027163D"/>
    <w:rsid w:val="00272B13"/>
    <w:rsid w:val="0027350C"/>
    <w:rsid w:val="00273739"/>
    <w:rsid w:val="00274A0A"/>
    <w:rsid w:val="00276A75"/>
    <w:rsid w:val="00280079"/>
    <w:rsid w:val="00280A2E"/>
    <w:rsid w:val="00282B73"/>
    <w:rsid w:val="00282FD6"/>
    <w:rsid w:val="0028370A"/>
    <w:rsid w:val="00286226"/>
    <w:rsid w:val="002867A5"/>
    <w:rsid w:val="002878EE"/>
    <w:rsid w:val="00290857"/>
    <w:rsid w:val="00291A9B"/>
    <w:rsid w:val="002938F7"/>
    <w:rsid w:val="00293EB4"/>
    <w:rsid w:val="00294892"/>
    <w:rsid w:val="00296315"/>
    <w:rsid w:val="0029674F"/>
    <w:rsid w:val="00297889"/>
    <w:rsid w:val="002A0965"/>
    <w:rsid w:val="002A67A6"/>
    <w:rsid w:val="002A7C90"/>
    <w:rsid w:val="002B0BEF"/>
    <w:rsid w:val="002B0D47"/>
    <w:rsid w:val="002B2722"/>
    <w:rsid w:val="002B73E7"/>
    <w:rsid w:val="002B7BCB"/>
    <w:rsid w:val="002C1326"/>
    <w:rsid w:val="002C3CE5"/>
    <w:rsid w:val="002C70E7"/>
    <w:rsid w:val="002D03E6"/>
    <w:rsid w:val="002D6DAB"/>
    <w:rsid w:val="002E0E54"/>
    <w:rsid w:val="002E2933"/>
    <w:rsid w:val="002E5073"/>
    <w:rsid w:val="002E5D5C"/>
    <w:rsid w:val="002E795D"/>
    <w:rsid w:val="002F2ACA"/>
    <w:rsid w:val="002F2E40"/>
    <w:rsid w:val="002F3B1B"/>
    <w:rsid w:val="002F3D19"/>
    <w:rsid w:val="002F5F8A"/>
    <w:rsid w:val="00300537"/>
    <w:rsid w:val="00300E49"/>
    <w:rsid w:val="00303653"/>
    <w:rsid w:val="00304FBA"/>
    <w:rsid w:val="003058D3"/>
    <w:rsid w:val="00306BBB"/>
    <w:rsid w:val="00310F02"/>
    <w:rsid w:val="00311CB8"/>
    <w:rsid w:val="00312F9D"/>
    <w:rsid w:val="003150A1"/>
    <w:rsid w:val="003156A2"/>
    <w:rsid w:val="00317145"/>
    <w:rsid w:val="00325AE1"/>
    <w:rsid w:val="0033348D"/>
    <w:rsid w:val="003355A7"/>
    <w:rsid w:val="00336F61"/>
    <w:rsid w:val="00340BD6"/>
    <w:rsid w:val="0034175B"/>
    <w:rsid w:val="00341E30"/>
    <w:rsid w:val="00344119"/>
    <w:rsid w:val="00346F2A"/>
    <w:rsid w:val="0035281E"/>
    <w:rsid w:val="00353CBF"/>
    <w:rsid w:val="00356B1B"/>
    <w:rsid w:val="00356C70"/>
    <w:rsid w:val="00360C60"/>
    <w:rsid w:val="00363559"/>
    <w:rsid w:val="003653B4"/>
    <w:rsid w:val="00367703"/>
    <w:rsid w:val="00373FC9"/>
    <w:rsid w:val="0038040C"/>
    <w:rsid w:val="00380CAE"/>
    <w:rsid w:val="0038129F"/>
    <w:rsid w:val="003819ED"/>
    <w:rsid w:val="00384482"/>
    <w:rsid w:val="0038536F"/>
    <w:rsid w:val="00391CAE"/>
    <w:rsid w:val="0039471B"/>
    <w:rsid w:val="003A30B8"/>
    <w:rsid w:val="003A3E57"/>
    <w:rsid w:val="003B0C8E"/>
    <w:rsid w:val="003B13AD"/>
    <w:rsid w:val="003B1AFA"/>
    <w:rsid w:val="003B215A"/>
    <w:rsid w:val="003B79EA"/>
    <w:rsid w:val="003C65CE"/>
    <w:rsid w:val="003C7ADD"/>
    <w:rsid w:val="003C7EEE"/>
    <w:rsid w:val="003D2C54"/>
    <w:rsid w:val="003D67C0"/>
    <w:rsid w:val="003D6ADC"/>
    <w:rsid w:val="003E0094"/>
    <w:rsid w:val="003E01DD"/>
    <w:rsid w:val="003E0FE6"/>
    <w:rsid w:val="003E43B0"/>
    <w:rsid w:val="003E59F9"/>
    <w:rsid w:val="003E7889"/>
    <w:rsid w:val="003F03C5"/>
    <w:rsid w:val="003F23C7"/>
    <w:rsid w:val="003F77B6"/>
    <w:rsid w:val="00401169"/>
    <w:rsid w:val="00403A79"/>
    <w:rsid w:val="00404396"/>
    <w:rsid w:val="0040540C"/>
    <w:rsid w:val="00405476"/>
    <w:rsid w:val="0040735B"/>
    <w:rsid w:val="00415903"/>
    <w:rsid w:val="0041666D"/>
    <w:rsid w:val="0042177E"/>
    <w:rsid w:val="0042402B"/>
    <w:rsid w:val="00426028"/>
    <w:rsid w:val="00430403"/>
    <w:rsid w:val="0043195A"/>
    <w:rsid w:val="004363D6"/>
    <w:rsid w:val="00436518"/>
    <w:rsid w:val="00437B0E"/>
    <w:rsid w:val="0044024F"/>
    <w:rsid w:val="00441CD6"/>
    <w:rsid w:val="00445BEA"/>
    <w:rsid w:val="00446156"/>
    <w:rsid w:val="00446A4D"/>
    <w:rsid w:val="00450614"/>
    <w:rsid w:val="00452F5D"/>
    <w:rsid w:val="00457B62"/>
    <w:rsid w:val="004629C3"/>
    <w:rsid w:val="00463817"/>
    <w:rsid w:val="00464311"/>
    <w:rsid w:val="004676E4"/>
    <w:rsid w:val="00475F0C"/>
    <w:rsid w:val="0047771A"/>
    <w:rsid w:val="00477B41"/>
    <w:rsid w:val="00477BF8"/>
    <w:rsid w:val="0048000D"/>
    <w:rsid w:val="00482AF8"/>
    <w:rsid w:val="00482B1A"/>
    <w:rsid w:val="00484A91"/>
    <w:rsid w:val="00484E98"/>
    <w:rsid w:val="00485A6C"/>
    <w:rsid w:val="0048649C"/>
    <w:rsid w:val="004873C9"/>
    <w:rsid w:val="004901FB"/>
    <w:rsid w:val="00490C45"/>
    <w:rsid w:val="004953FE"/>
    <w:rsid w:val="00497265"/>
    <w:rsid w:val="004A0205"/>
    <w:rsid w:val="004A3646"/>
    <w:rsid w:val="004A45A5"/>
    <w:rsid w:val="004A545D"/>
    <w:rsid w:val="004A5CC7"/>
    <w:rsid w:val="004A69AC"/>
    <w:rsid w:val="004A7802"/>
    <w:rsid w:val="004B1D4B"/>
    <w:rsid w:val="004B1E42"/>
    <w:rsid w:val="004B422E"/>
    <w:rsid w:val="004B5B34"/>
    <w:rsid w:val="004B72B1"/>
    <w:rsid w:val="004C6483"/>
    <w:rsid w:val="004D270C"/>
    <w:rsid w:val="004D5099"/>
    <w:rsid w:val="004D5D4D"/>
    <w:rsid w:val="004D7064"/>
    <w:rsid w:val="004E0EC7"/>
    <w:rsid w:val="004E2417"/>
    <w:rsid w:val="004E378B"/>
    <w:rsid w:val="004E44F1"/>
    <w:rsid w:val="004F04FE"/>
    <w:rsid w:val="004F3D43"/>
    <w:rsid w:val="004F7976"/>
    <w:rsid w:val="00501BB2"/>
    <w:rsid w:val="00503FE9"/>
    <w:rsid w:val="00504EA6"/>
    <w:rsid w:val="0050587A"/>
    <w:rsid w:val="00506D49"/>
    <w:rsid w:val="00506EF7"/>
    <w:rsid w:val="00511A20"/>
    <w:rsid w:val="00511C1F"/>
    <w:rsid w:val="00516740"/>
    <w:rsid w:val="00524F39"/>
    <w:rsid w:val="00526E77"/>
    <w:rsid w:val="00526F08"/>
    <w:rsid w:val="00530F3B"/>
    <w:rsid w:val="0053197E"/>
    <w:rsid w:val="00537D47"/>
    <w:rsid w:val="00543CF3"/>
    <w:rsid w:val="005447A5"/>
    <w:rsid w:val="00553EC2"/>
    <w:rsid w:val="005570A0"/>
    <w:rsid w:val="005612B0"/>
    <w:rsid w:val="00561344"/>
    <w:rsid w:val="005658DC"/>
    <w:rsid w:val="005744FC"/>
    <w:rsid w:val="00576ACB"/>
    <w:rsid w:val="00581344"/>
    <w:rsid w:val="00581FB7"/>
    <w:rsid w:val="005820D0"/>
    <w:rsid w:val="00582C8C"/>
    <w:rsid w:val="00584893"/>
    <w:rsid w:val="00585778"/>
    <w:rsid w:val="0058698C"/>
    <w:rsid w:val="00587129"/>
    <w:rsid w:val="00592665"/>
    <w:rsid w:val="0059355D"/>
    <w:rsid w:val="00594C15"/>
    <w:rsid w:val="0059689E"/>
    <w:rsid w:val="005A2AA9"/>
    <w:rsid w:val="005A3546"/>
    <w:rsid w:val="005A68D4"/>
    <w:rsid w:val="005B045B"/>
    <w:rsid w:val="005B2075"/>
    <w:rsid w:val="005B2C7A"/>
    <w:rsid w:val="005B3CAB"/>
    <w:rsid w:val="005B3DA2"/>
    <w:rsid w:val="005B3FE8"/>
    <w:rsid w:val="005B44E4"/>
    <w:rsid w:val="005B6606"/>
    <w:rsid w:val="005B6A35"/>
    <w:rsid w:val="005B6D0A"/>
    <w:rsid w:val="005C1DBC"/>
    <w:rsid w:val="005C2F43"/>
    <w:rsid w:val="005D11E3"/>
    <w:rsid w:val="005D4A76"/>
    <w:rsid w:val="005D4E6E"/>
    <w:rsid w:val="005D6E9B"/>
    <w:rsid w:val="005D7626"/>
    <w:rsid w:val="005E3BC0"/>
    <w:rsid w:val="005E4201"/>
    <w:rsid w:val="005E4E10"/>
    <w:rsid w:val="005E6090"/>
    <w:rsid w:val="005E63F7"/>
    <w:rsid w:val="005F1E56"/>
    <w:rsid w:val="005F2EE3"/>
    <w:rsid w:val="005F4A40"/>
    <w:rsid w:val="005F6DBA"/>
    <w:rsid w:val="006000AE"/>
    <w:rsid w:val="006056BB"/>
    <w:rsid w:val="006117EA"/>
    <w:rsid w:val="0061473F"/>
    <w:rsid w:val="0061678A"/>
    <w:rsid w:val="00621B48"/>
    <w:rsid w:val="00623668"/>
    <w:rsid w:val="00623EC9"/>
    <w:rsid w:val="00625E38"/>
    <w:rsid w:val="00630FF9"/>
    <w:rsid w:val="0063269C"/>
    <w:rsid w:val="00632EAC"/>
    <w:rsid w:val="006338EC"/>
    <w:rsid w:val="00641F6E"/>
    <w:rsid w:val="006426CF"/>
    <w:rsid w:val="00645051"/>
    <w:rsid w:val="00654A84"/>
    <w:rsid w:val="006555FC"/>
    <w:rsid w:val="006565A0"/>
    <w:rsid w:val="00662017"/>
    <w:rsid w:val="00664E70"/>
    <w:rsid w:val="006660C7"/>
    <w:rsid w:val="0066654E"/>
    <w:rsid w:val="00672217"/>
    <w:rsid w:val="00674A49"/>
    <w:rsid w:val="006761EC"/>
    <w:rsid w:val="0068239D"/>
    <w:rsid w:val="00682C05"/>
    <w:rsid w:val="00682F29"/>
    <w:rsid w:val="006849EE"/>
    <w:rsid w:val="0068528E"/>
    <w:rsid w:val="006857B5"/>
    <w:rsid w:val="00690960"/>
    <w:rsid w:val="0069127A"/>
    <w:rsid w:val="006950EC"/>
    <w:rsid w:val="00695892"/>
    <w:rsid w:val="006A06FC"/>
    <w:rsid w:val="006A36D1"/>
    <w:rsid w:val="006A61AC"/>
    <w:rsid w:val="006A6965"/>
    <w:rsid w:val="006B107D"/>
    <w:rsid w:val="006B4AF4"/>
    <w:rsid w:val="006C38B4"/>
    <w:rsid w:val="006D20CE"/>
    <w:rsid w:val="006E140A"/>
    <w:rsid w:val="006E194B"/>
    <w:rsid w:val="006F163C"/>
    <w:rsid w:val="006F2335"/>
    <w:rsid w:val="006F5D37"/>
    <w:rsid w:val="006F6ED2"/>
    <w:rsid w:val="007017D5"/>
    <w:rsid w:val="0070180B"/>
    <w:rsid w:val="00701F4B"/>
    <w:rsid w:val="007023AF"/>
    <w:rsid w:val="0070271B"/>
    <w:rsid w:val="00702CCB"/>
    <w:rsid w:val="00703ED9"/>
    <w:rsid w:val="00706165"/>
    <w:rsid w:val="00711D0A"/>
    <w:rsid w:val="0071243C"/>
    <w:rsid w:val="00712AD9"/>
    <w:rsid w:val="00712D95"/>
    <w:rsid w:val="0071581D"/>
    <w:rsid w:val="007170DF"/>
    <w:rsid w:val="007176C8"/>
    <w:rsid w:val="00721F6E"/>
    <w:rsid w:val="00731044"/>
    <w:rsid w:val="00735B43"/>
    <w:rsid w:val="007366BD"/>
    <w:rsid w:val="0073696C"/>
    <w:rsid w:val="00737949"/>
    <w:rsid w:val="007474DE"/>
    <w:rsid w:val="007515AF"/>
    <w:rsid w:val="007519D4"/>
    <w:rsid w:val="00751CE6"/>
    <w:rsid w:val="00753644"/>
    <w:rsid w:val="00756CF7"/>
    <w:rsid w:val="00757C4C"/>
    <w:rsid w:val="007602A0"/>
    <w:rsid w:val="00761525"/>
    <w:rsid w:val="00761F1F"/>
    <w:rsid w:val="00763CA8"/>
    <w:rsid w:val="00766B15"/>
    <w:rsid w:val="00770FD5"/>
    <w:rsid w:val="0077489D"/>
    <w:rsid w:val="0077657D"/>
    <w:rsid w:val="007824F5"/>
    <w:rsid w:val="007838B7"/>
    <w:rsid w:val="0078425B"/>
    <w:rsid w:val="007872A2"/>
    <w:rsid w:val="00787B60"/>
    <w:rsid w:val="00791D6B"/>
    <w:rsid w:val="00792A29"/>
    <w:rsid w:val="00795FE1"/>
    <w:rsid w:val="007A45DB"/>
    <w:rsid w:val="007A4E3A"/>
    <w:rsid w:val="007B3CBE"/>
    <w:rsid w:val="007B3EFE"/>
    <w:rsid w:val="007B609D"/>
    <w:rsid w:val="007C1D5E"/>
    <w:rsid w:val="007C4405"/>
    <w:rsid w:val="007D57A4"/>
    <w:rsid w:val="007D766E"/>
    <w:rsid w:val="007E1EC8"/>
    <w:rsid w:val="007E29B1"/>
    <w:rsid w:val="007E2EB5"/>
    <w:rsid w:val="007E45A0"/>
    <w:rsid w:val="007E4939"/>
    <w:rsid w:val="007E5A80"/>
    <w:rsid w:val="007E688A"/>
    <w:rsid w:val="007E73EB"/>
    <w:rsid w:val="007F0823"/>
    <w:rsid w:val="007F1FF7"/>
    <w:rsid w:val="007F29FF"/>
    <w:rsid w:val="007F37E9"/>
    <w:rsid w:val="007F5A0D"/>
    <w:rsid w:val="007F6A73"/>
    <w:rsid w:val="007F6CB5"/>
    <w:rsid w:val="007F6FA6"/>
    <w:rsid w:val="007F7570"/>
    <w:rsid w:val="00800275"/>
    <w:rsid w:val="00802202"/>
    <w:rsid w:val="00803F10"/>
    <w:rsid w:val="008061BD"/>
    <w:rsid w:val="00810254"/>
    <w:rsid w:val="00810391"/>
    <w:rsid w:val="00814B01"/>
    <w:rsid w:val="008151E2"/>
    <w:rsid w:val="00815412"/>
    <w:rsid w:val="00815480"/>
    <w:rsid w:val="008202F3"/>
    <w:rsid w:val="008216E6"/>
    <w:rsid w:val="00822F8B"/>
    <w:rsid w:val="0082344B"/>
    <w:rsid w:val="00823787"/>
    <w:rsid w:val="00825F51"/>
    <w:rsid w:val="00826B18"/>
    <w:rsid w:val="00830A1E"/>
    <w:rsid w:val="008365B2"/>
    <w:rsid w:val="00843138"/>
    <w:rsid w:val="0084345E"/>
    <w:rsid w:val="008435FF"/>
    <w:rsid w:val="00844079"/>
    <w:rsid w:val="00851A85"/>
    <w:rsid w:val="00853065"/>
    <w:rsid w:val="0085367B"/>
    <w:rsid w:val="00856D71"/>
    <w:rsid w:val="0086019D"/>
    <w:rsid w:val="00863DD7"/>
    <w:rsid w:val="00864136"/>
    <w:rsid w:val="00872DBB"/>
    <w:rsid w:val="00873B7C"/>
    <w:rsid w:val="0087596D"/>
    <w:rsid w:val="0088010E"/>
    <w:rsid w:val="00882518"/>
    <w:rsid w:val="00884B52"/>
    <w:rsid w:val="00885732"/>
    <w:rsid w:val="00886587"/>
    <w:rsid w:val="0089035E"/>
    <w:rsid w:val="00892C36"/>
    <w:rsid w:val="00892FE4"/>
    <w:rsid w:val="00893E1D"/>
    <w:rsid w:val="00894468"/>
    <w:rsid w:val="00895196"/>
    <w:rsid w:val="00895636"/>
    <w:rsid w:val="00896795"/>
    <w:rsid w:val="008967F9"/>
    <w:rsid w:val="008A1EA8"/>
    <w:rsid w:val="008A3688"/>
    <w:rsid w:val="008A3E0D"/>
    <w:rsid w:val="008A42E8"/>
    <w:rsid w:val="008B2528"/>
    <w:rsid w:val="008B3D9B"/>
    <w:rsid w:val="008B7DE2"/>
    <w:rsid w:val="008C1719"/>
    <w:rsid w:val="008C3CF2"/>
    <w:rsid w:val="008C69A6"/>
    <w:rsid w:val="008D2030"/>
    <w:rsid w:val="008D3D68"/>
    <w:rsid w:val="008D3FFD"/>
    <w:rsid w:val="008D4EF0"/>
    <w:rsid w:val="008D619A"/>
    <w:rsid w:val="008D68AC"/>
    <w:rsid w:val="008D703C"/>
    <w:rsid w:val="008E14CA"/>
    <w:rsid w:val="008E456A"/>
    <w:rsid w:val="008E4ED3"/>
    <w:rsid w:val="008E666C"/>
    <w:rsid w:val="008F21D5"/>
    <w:rsid w:val="008F3F8B"/>
    <w:rsid w:val="008F7D45"/>
    <w:rsid w:val="0090382F"/>
    <w:rsid w:val="009104F7"/>
    <w:rsid w:val="00911FBC"/>
    <w:rsid w:val="009159B7"/>
    <w:rsid w:val="009162BB"/>
    <w:rsid w:val="009166C0"/>
    <w:rsid w:val="00916B9A"/>
    <w:rsid w:val="00917C31"/>
    <w:rsid w:val="00922680"/>
    <w:rsid w:val="00924EDF"/>
    <w:rsid w:val="00925D35"/>
    <w:rsid w:val="00926424"/>
    <w:rsid w:val="00926CA3"/>
    <w:rsid w:val="00926D48"/>
    <w:rsid w:val="009319D9"/>
    <w:rsid w:val="00931BD2"/>
    <w:rsid w:val="009337D0"/>
    <w:rsid w:val="009357AF"/>
    <w:rsid w:val="009406FE"/>
    <w:rsid w:val="00942B97"/>
    <w:rsid w:val="00947BA9"/>
    <w:rsid w:val="00952AC7"/>
    <w:rsid w:val="009541A0"/>
    <w:rsid w:val="0095500D"/>
    <w:rsid w:val="00961BE3"/>
    <w:rsid w:val="009624BE"/>
    <w:rsid w:val="00964E3B"/>
    <w:rsid w:val="00965A2E"/>
    <w:rsid w:val="00966503"/>
    <w:rsid w:val="00967031"/>
    <w:rsid w:val="00970062"/>
    <w:rsid w:val="00973C0A"/>
    <w:rsid w:val="009745E2"/>
    <w:rsid w:val="00977D3E"/>
    <w:rsid w:val="0098225F"/>
    <w:rsid w:val="00983031"/>
    <w:rsid w:val="00983561"/>
    <w:rsid w:val="0098478D"/>
    <w:rsid w:val="0098575C"/>
    <w:rsid w:val="009870F2"/>
    <w:rsid w:val="009946D7"/>
    <w:rsid w:val="009954C9"/>
    <w:rsid w:val="009A4CC9"/>
    <w:rsid w:val="009A7C6C"/>
    <w:rsid w:val="009B2943"/>
    <w:rsid w:val="009B3B39"/>
    <w:rsid w:val="009B41F0"/>
    <w:rsid w:val="009B50D9"/>
    <w:rsid w:val="009C0F50"/>
    <w:rsid w:val="009D0617"/>
    <w:rsid w:val="009D18A7"/>
    <w:rsid w:val="009D46DA"/>
    <w:rsid w:val="009D6398"/>
    <w:rsid w:val="009E379D"/>
    <w:rsid w:val="009E47E2"/>
    <w:rsid w:val="009E4CBA"/>
    <w:rsid w:val="009E54D9"/>
    <w:rsid w:val="009F49B8"/>
    <w:rsid w:val="009F5ECF"/>
    <w:rsid w:val="009F63B5"/>
    <w:rsid w:val="009F66A2"/>
    <w:rsid w:val="009F7040"/>
    <w:rsid w:val="009F7802"/>
    <w:rsid w:val="00A00181"/>
    <w:rsid w:val="00A0030E"/>
    <w:rsid w:val="00A00D70"/>
    <w:rsid w:val="00A02855"/>
    <w:rsid w:val="00A0295B"/>
    <w:rsid w:val="00A02D07"/>
    <w:rsid w:val="00A06820"/>
    <w:rsid w:val="00A07561"/>
    <w:rsid w:val="00A13B29"/>
    <w:rsid w:val="00A16985"/>
    <w:rsid w:val="00A17E89"/>
    <w:rsid w:val="00A226D3"/>
    <w:rsid w:val="00A228B2"/>
    <w:rsid w:val="00A24251"/>
    <w:rsid w:val="00A25262"/>
    <w:rsid w:val="00A25DF9"/>
    <w:rsid w:val="00A26687"/>
    <w:rsid w:val="00A2792D"/>
    <w:rsid w:val="00A319A2"/>
    <w:rsid w:val="00A3243C"/>
    <w:rsid w:val="00A3365D"/>
    <w:rsid w:val="00A402E6"/>
    <w:rsid w:val="00A41CBB"/>
    <w:rsid w:val="00A424CE"/>
    <w:rsid w:val="00A53C27"/>
    <w:rsid w:val="00A544F6"/>
    <w:rsid w:val="00A57F3F"/>
    <w:rsid w:val="00A65749"/>
    <w:rsid w:val="00A66FBE"/>
    <w:rsid w:val="00A7007D"/>
    <w:rsid w:val="00A71205"/>
    <w:rsid w:val="00A73A8E"/>
    <w:rsid w:val="00A73D68"/>
    <w:rsid w:val="00A7418E"/>
    <w:rsid w:val="00A810EC"/>
    <w:rsid w:val="00A81736"/>
    <w:rsid w:val="00A81EEF"/>
    <w:rsid w:val="00A84DC1"/>
    <w:rsid w:val="00A90E66"/>
    <w:rsid w:val="00A913C6"/>
    <w:rsid w:val="00A95222"/>
    <w:rsid w:val="00A9680B"/>
    <w:rsid w:val="00AA2523"/>
    <w:rsid w:val="00AA39E8"/>
    <w:rsid w:val="00AA4431"/>
    <w:rsid w:val="00AA69F2"/>
    <w:rsid w:val="00AA77D6"/>
    <w:rsid w:val="00AB03A5"/>
    <w:rsid w:val="00AB06C6"/>
    <w:rsid w:val="00AB0ADE"/>
    <w:rsid w:val="00AB177C"/>
    <w:rsid w:val="00AB75F3"/>
    <w:rsid w:val="00AC068D"/>
    <w:rsid w:val="00AD099D"/>
    <w:rsid w:val="00AD26A4"/>
    <w:rsid w:val="00AD339F"/>
    <w:rsid w:val="00AD3E8A"/>
    <w:rsid w:val="00AD4794"/>
    <w:rsid w:val="00AD4A46"/>
    <w:rsid w:val="00AE4CFA"/>
    <w:rsid w:val="00AE6EF4"/>
    <w:rsid w:val="00AF12E3"/>
    <w:rsid w:val="00AF1629"/>
    <w:rsid w:val="00AF2A4E"/>
    <w:rsid w:val="00AF2ACB"/>
    <w:rsid w:val="00AF4728"/>
    <w:rsid w:val="00B018D5"/>
    <w:rsid w:val="00B0768A"/>
    <w:rsid w:val="00B10C49"/>
    <w:rsid w:val="00B120D8"/>
    <w:rsid w:val="00B12A76"/>
    <w:rsid w:val="00B12F75"/>
    <w:rsid w:val="00B15049"/>
    <w:rsid w:val="00B1630A"/>
    <w:rsid w:val="00B211E0"/>
    <w:rsid w:val="00B22861"/>
    <w:rsid w:val="00B23717"/>
    <w:rsid w:val="00B272C2"/>
    <w:rsid w:val="00B31BB2"/>
    <w:rsid w:val="00B3226E"/>
    <w:rsid w:val="00B32C3E"/>
    <w:rsid w:val="00B4544B"/>
    <w:rsid w:val="00B46130"/>
    <w:rsid w:val="00B526F7"/>
    <w:rsid w:val="00B533FE"/>
    <w:rsid w:val="00B545DF"/>
    <w:rsid w:val="00B559AB"/>
    <w:rsid w:val="00B560B3"/>
    <w:rsid w:val="00B5679E"/>
    <w:rsid w:val="00B56AB9"/>
    <w:rsid w:val="00B61CDD"/>
    <w:rsid w:val="00B62D29"/>
    <w:rsid w:val="00B667D0"/>
    <w:rsid w:val="00B67FE4"/>
    <w:rsid w:val="00B76E7E"/>
    <w:rsid w:val="00B77183"/>
    <w:rsid w:val="00B7794E"/>
    <w:rsid w:val="00B8126D"/>
    <w:rsid w:val="00B82057"/>
    <w:rsid w:val="00B836D4"/>
    <w:rsid w:val="00B8410E"/>
    <w:rsid w:val="00B84687"/>
    <w:rsid w:val="00B859D7"/>
    <w:rsid w:val="00BA6488"/>
    <w:rsid w:val="00BA67DF"/>
    <w:rsid w:val="00BA7C86"/>
    <w:rsid w:val="00BB01D3"/>
    <w:rsid w:val="00BB07D7"/>
    <w:rsid w:val="00BB093F"/>
    <w:rsid w:val="00BB3F16"/>
    <w:rsid w:val="00BB6A23"/>
    <w:rsid w:val="00BC3E8E"/>
    <w:rsid w:val="00BC49D3"/>
    <w:rsid w:val="00BC4DCF"/>
    <w:rsid w:val="00BC7D44"/>
    <w:rsid w:val="00BD197F"/>
    <w:rsid w:val="00BD2281"/>
    <w:rsid w:val="00BD2842"/>
    <w:rsid w:val="00BD4DC0"/>
    <w:rsid w:val="00BD705F"/>
    <w:rsid w:val="00BE3944"/>
    <w:rsid w:val="00BE4A99"/>
    <w:rsid w:val="00BE666F"/>
    <w:rsid w:val="00BE6E71"/>
    <w:rsid w:val="00BE7390"/>
    <w:rsid w:val="00BF4AF2"/>
    <w:rsid w:val="00C00FAF"/>
    <w:rsid w:val="00C02330"/>
    <w:rsid w:val="00C063E7"/>
    <w:rsid w:val="00C067E7"/>
    <w:rsid w:val="00C10992"/>
    <w:rsid w:val="00C11408"/>
    <w:rsid w:val="00C14ED2"/>
    <w:rsid w:val="00C16B10"/>
    <w:rsid w:val="00C175C4"/>
    <w:rsid w:val="00C1773C"/>
    <w:rsid w:val="00C204EC"/>
    <w:rsid w:val="00C20587"/>
    <w:rsid w:val="00C32AD7"/>
    <w:rsid w:val="00C34B70"/>
    <w:rsid w:val="00C350AB"/>
    <w:rsid w:val="00C35463"/>
    <w:rsid w:val="00C4159C"/>
    <w:rsid w:val="00C438E7"/>
    <w:rsid w:val="00C4580E"/>
    <w:rsid w:val="00C4763B"/>
    <w:rsid w:val="00C477C4"/>
    <w:rsid w:val="00C50EFA"/>
    <w:rsid w:val="00C606EA"/>
    <w:rsid w:val="00C6127D"/>
    <w:rsid w:val="00C637FD"/>
    <w:rsid w:val="00C63E47"/>
    <w:rsid w:val="00C66DC7"/>
    <w:rsid w:val="00C71B70"/>
    <w:rsid w:val="00C73BE9"/>
    <w:rsid w:val="00C74D4C"/>
    <w:rsid w:val="00C75638"/>
    <w:rsid w:val="00C77692"/>
    <w:rsid w:val="00C86131"/>
    <w:rsid w:val="00C86E6B"/>
    <w:rsid w:val="00C9022C"/>
    <w:rsid w:val="00C9123F"/>
    <w:rsid w:val="00C937D7"/>
    <w:rsid w:val="00C952E0"/>
    <w:rsid w:val="00C96098"/>
    <w:rsid w:val="00CA13C5"/>
    <w:rsid w:val="00CA3127"/>
    <w:rsid w:val="00CA4818"/>
    <w:rsid w:val="00CA7BA9"/>
    <w:rsid w:val="00CB0443"/>
    <w:rsid w:val="00CB1DF8"/>
    <w:rsid w:val="00CB430B"/>
    <w:rsid w:val="00CB5604"/>
    <w:rsid w:val="00CB7917"/>
    <w:rsid w:val="00CC195B"/>
    <w:rsid w:val="00CC4841"/>
    <w:rsid w:val="00CC53F8"/>
    <w:rsid w:val="00CC5DC4"/>
    <w:rsid w:val="00CC6381"/>
    <w:rsid w:val="00CC6EE3"/>
    <w:rsid w:val="00CC7092"/>
    <w:rsid w:val="00CC7203"/>
    <w:rsid w:val="00CD0DA7"/>
    <w:rsid w:val="00CD1268"/>
    <w:rsid w:val="00CD3AF7"/>
    <w:rsid w:val="00CD45BC"/>
    <w:rsid w:val="00CD58C4"/>
    <w:rsid w:val="00CD6443"/>
    <w:rsid w:val="00CD6C27"/>
    <w:rsid w:val="00CE3CE1"/>
    <w:rsid w:val="00CE76F4"/>
    <w:rsid w:val="00CF05C3"/>
    <w:rsid w:val="00CF4872"/>
    <w:rsid w:val="00D025F2"/>
    <w:rsid w:val="00D06387"/>
    <w:rsid w:val="00D077A6"/>
    <w:rsid w:val="00D13ADA"/>
    <w:rsid w:val="00D150BD"/>
    <w:rsid w:val="00D22C0C"/>
    <w:rsid w:val="00D33B70"/>
    <w:rsid w:val="00D34D4D"/>
    <w:rsid w:val="00D418A2"/>
    <w:rsid w:val="00D45EBD"/>
    <w:rsid w:val="00D47E86"/>
    <w:rsid w:val="00D5266D"/>
    <w:rsid w:val="00D52A82"/>
    <w:rsid w:val="00D53CA2"/>
    <w:rsid w:val="00D6497E"/>
    <w:rsid w:val="00D661D4"/>
    <w:rsid w:val="00D73194"/>
    <w:rsid w:val="00D80E49"/>
    <w:rsid w:val="00D829B1"/>
    <w:rsid w:val="00D837EF"/>
    <w:rsid w:val="00D838FA"/>
    <w:rsid w:val="00D8424B"/>
    <w:rsid w:val="00D85376"/>
    <w:rsid w:val="00D8664D"/>
    <w:rsid w:val="00D90C48"/>
    <w:rsid w:val="00D94F1E"/>
    <w:rsid w:val="00D97605"/>
    <w:rsid w:val="00DA0449"/>
    <w:rsid w:val="00DA553D"/>
    <w:rsid w:val="00DA7C9B"/>
    <w:rsid w:val="00DB37FA"/>
    <w:rsid w:val="00DB4CA0"/>
    <w:rsid w:val="00DB7420"/>
    <w:rsid w:val="00DC421D"/>
    <w:rsid w:val="00DD0451"/>
    <w:rsid w:val="00DD11DD"/>
    <w:rsid w:val="00DD1D60"/>
    <w:rsid w:val="00DD7051"/>
    <w:rsid w:val="00DE1042"/>
    <w:rsid w:val="00DE2EBD"/>
    <w:rsid w:val="00DE698C"/>
    <w:rsid w:val="00DF13AA"/>
    <w:rsid w:val="00DF3490"/>
    <w:rsid w:val="00DF7125"/>
    <w:rsid w:val="00E018EC"/>
    <w:rsid w:val="00E042A9"/>
    <w:rsid w:val="00E04B7A"/>
    <w:rsid w:val="00E10D86"/>
    <w:rsid w:val="00E11704"/>
    <w:rsid w:val="00E13C66"/>
    <w:rsid w:val="00E16FF1"/>
    <w:rsid w:val="00E17531"/>
    <w:rsid w:val="00E2138D"/>
    <w:rsid w:val="00E22ACB"/>
    <w:rsid w:val="00E24E8A"/>
    <w:rsid w:val="00E25837"/>
    <w:rsid w:val="00E31BD4"/>
    <w:rsid w:val="00E32034"/>
    <w:rsid w:val="00E37023"/>
    <w:rsid w:val="00E37E32"/>
    <w:rsid w:val="00E408AA"/>
    <w:rsid w:val="00E409E3"/>
    <w:rsid w:val="00E40ECD"/>
    <w:rsid w:val="00E44416"/>
    <w:rsid w:val="00E457BD"/>
    <w:rsid w:val="00E515A7"/>
    <w:rsid w:val="00E517AB"/>
    <w:rsid w:val="00E53BA0"/>
    <w:rsid w:val="00E56837"/>
    <w:rsid w:val="00E56ED3"/>
    <w:rsid w:val="00E63BE5"/>
    <w:rsid w:val="00E63C74"/>
    <w:rsid w:val="00E66067"/>
    <w:rsid w:val="00E6778F"/>
    <w:rsid w:val="00E67B67"/>
    <w:rsid w:val="00E707B5"/>
    <w:rsid w:val="00E70BE3"/>
    <w:rsid w:val="00E74F60"/>
    <w:rsid w:val="00E7506E"/>
    <w:rsid w:val="00E7620A"/>
    <w:rsid w:val="00E81F7B"/>
    <w:rsid w:val="00E827AB"/>
    <w:rsid w:val="00E8410F"/>
    <w:rsid w:val="00E84517"/>
    <w:rsid w:val="00E91574"/>
    <w:rsid w:val="00E921DA"/>
    <w:rsid w:val="00E922B5"/>
    <w:rsid w:val="00EA00B8"/>
    <w:rsid w:val="00EA1879"/>
    <w:rsid w:val="00EA29CE"/>
    <w:rsid w:val="00EA4D15"/>
    <w:rsid w:val="00EA5429"/>
    <w:rsid w:val="00EA5D02"/>
    <w:rsid w:val="00EA6FCC"/>
    <w:rsid w:val="00EB1C0C"/>
    <w:rsid w:val="00EB3D3C"/>
    <w:rsid w:val="00EB41A4"/>
    <w:rsid w:val="00EB5E9B"/>
    <w:rsid w:val="00EB7931"/>
    <w:rsid w:val="00EC0B5D"/>
    <w:rsid w:val="00ED3D26"/>
    <w:rsid w:val="00ED3DBB"/>
    <w:rsid w:val="00ED7263"/>
    <w:rsid w:val="00EE0EAC"/>
    <w:rsid w:val="00EE0FE3"/>
    <w:rsid w:val="00EE23F8"/>
    <w:rsid w:val="00EE4F39"/>
    <w:rsid w:val="00EE7830"/>
    <w:rsid w:val="00EE7C53"/>
    <w:rsid w:val="00EF2052"/>
    <w:rsid w:val="00EF52C8"/>
    <w:rsid w:val="00EF68AC"/>
    <w:rsid w:val="00F069A7"/>
    <w:rsid w:val="00F07477"/>
    <w:rsid w:val="00F10D01"/>
    <w:rsid w:val="00F11774"/>
    <w:rsid w:val="00F13C10"/>
    <w:rsid w:val="00F148D1"/>
    <w:rsid w:val="00F171E9"/>
    <w:rsid w:val="00F17C93"/>
    <w:rsid w:val="00F21466"/>
    <w:rsid w:val="00F232B4"/>
    <w:rsid w:val="00F2418F"/>
    <w:rsid w:val="00F30D7D"/>
    <w:rsid w:val="00F312D5"/>
    <w:rsid w:val="00F348FD"/>
    <w:rsid w:val="00F41F31"/>
    <w:rsid w:val="00F43706"/>
    <w:rsid w:val="00F44FDD"/>
    <w:rsid w:val="00F5305E"/>
    <w:rsid w:val="00F5426C"/>
    <w:rsid w:val="00F5480D"/>
    <w:rsid w:val="00F60000"/>
    <w:rsid w:val="00F61E17"/>
    <w:rsid w:val="00F63852"/>
    <w:rsid w:val="00F65BBA"/>
    <w:rsid w:val="00F66092"/>
    <w:rsid w:val="00F705E1"/>
    <w:rsid w:val="00F70DEC"/>
    <w:rsid w:val="00F71F17"/>
    <w:rsid w:val="00F74DDF"/>
    <w:rsid w:val="00F81F71"/>
    <w:rsid w:val="00F8299C"/>
    <w:rsid w:val="00F82E49"/>
    <w:rsid w:val="00F83C03"/>
    <w:rsid w:val="00F8619F"/>
    <w:rsid w:val="00F8640E"/>
    <w:rsid w:val="00F86BC3"/>
    <w:rsid w:val="00F86CC9"/>
    <w:rsid w:val="00F86EE7"/>
    <w:rsid w:val="00F913C2"/>
    <w:rsid w:val="00F927A2"/>
    <w:rsid w:val="00FA03DC"/>
    <w:rsid w:val="00FA08A5"/>
    <w:rsid w:val="00FA2519"/>
    <w:rsid w:val="00FA2840"/>
    <w:rsid w:val="00FA3B5A"/>
    <w:rsid w:val="00FA3E0A"/>
    <w:rsid w:val="00FB0698"/>
    <w:rsid w:val="00FB08E9"/>
    <w:rsid w:val="00FC309D"/>
    <w:rsid w:val="00FC59A8"/>
    <w:rsid w:val="00FC7E60"/>
    <w:rsid w:val="00FD0016"/>
    <w:rsid w:val="00FD0422"/>
    <w:rsid w:val="00FD6DE4"/>
    <w:rsid w:val="00FE13E7"/>
    <w:rsid w:val="00FF02B3"/>
    <w:rsid w:val="00FF07FB"/>
    <w:rsid w:val="00FF0801"/>
    <w:rsid w:val="00FF086B"/>
    <w:rsid w:val="00FF5B26"/>
    <w:rsid w:val="00FF7495"/>
    <w:rsid w:val="142591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D1D176A"/>
  <w14:defaultImageDpi w14:val="32767"/>
  <w15:chartTrackingRefBased/>
  <w15:docId w15:val="{3AB0A78D-CECF-4058-89FF-1DAB610F4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footer" w:uiPriority="99"/>
    <w:lsdException w:name="caption" w:uiPriority="35" w:qFormat="1"/>
    <w:lsdException w:name="Title" w:qFormat="1"/>
    <w:lsdException w:name="Body Text" w:uiPriority="1" w:qFormat="1"/>
    <w:lsdException w:name="Subtitle" w:qFormat="1"/>
    <w:lsdException w:name="Hyperlink" w:uiPriority="99"/>
    <w:lsdException w:name="Strong" w:qFormat="1"/>
    <w:lsdException w:name="Emphasis" w:qFormat="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atentStyles>
  <w:style w:type="paragraph" w:default="1" w:styleId="Normale">
    <w:name w:val="Normal"/>
    <w:qFormat/>
    <w:rsid w:val="004A545D"/>
    <w:rPr>
      <w:rFonts w:ascii="Arial" w:hAnsi="Arial"/>
      <w:szCs w:val="24"/>
      <w:lang w:val="en-GB" w:eastAsia="en-US"/>
    </w:rPr>
  </w:style>
  <w:style w:type="paragraph" w:styleId="Titolo1">
    <w:name w:val="heading 1"/>
    <w:aliases w:val="Not in use"/>
    <w:basedOn w:val="Normale"/>
    <w:next w:val="Normale"/>
    <w:qFormat/>
    <w:pPr>
      <w:outlineLvl w:val="0"/>
    </w:pPr>
    <w:rPr>
      <w:w w:val="105"/>
      <w:kern w:val="20"/>
      <w:szCs w:val="20"/>
    </w:rPr>
  </w:style>
  <w:style w:type="paragraph" w:styleId="Titolo2">
    <w:name w:val="heading 2"/>
    <w:basedOn w:val="Normale"/>
    <w:next w:val="Normale"/>
    <w:qFormat/>
    <w:pPr>
      <w:outlineLvl w:val="1"/>
    </w:pPr>
    <w:rPr>
      <w:w w:val="105"/>
      <w:kern w:val="20"/>
      <w:szCs w:val="20"/>
    </w:rPr>
  </w:style>
  <w:style w:type="paragraph" w:styleId="Titolo3">
    <w:name w:val="heading 3"/>
    <w:basedOn w:val="Normale"/>
    <w:next w:val="Normale"/>
    <w:qFormat/>
    <w:pPr>
      <w:numPr>
        <w:ilvl w:val="2"/>
        <w:numId w:val="4"/>
      </w:numPr>
      <w:outlineLvl w:val="2"/>
    </w:pPr>
    <w:rPr>
      <w:w w:val="105"/>
      <w:kern w:val="20"/>
      <w:szCs w:val="20"/>
    </w:rPr>
  </w:style>
  <w:style w:type="paragraph" w:styleId="Titolo4">
    <w:name w:val="heading 4"/>
    <w:basedOn w:val="Normale"/>
    <w:next w:val="Normale"/>
    <w:qFormat/>
    <w:pPr>
      <w:numPr>
        <w:ilvl w:val="3"/>
        <w:numId w:val="5"/>
      </w:numPr>
      <w:outlineLvl w:val="3"/>
    </w:pPr>
    <w:rPr>
      <w:w w:val="105"/>
      <w:kern w:val="20"/>
      <w:szCs w:val="20"/>
    </w:rPr>
  </w:style>
  <w:style w:type="paragraph" w:styleId="Titolo5">
    <w:name w:val="heading 5"/>
    <w:basedOn w:val="Normale"/>
    <w:next w:val="Normale"/>
    <w:qFormat/>
    <w:pPr>
      <w:numPr>
        <w:ilvl w:val="4"/>
        <w:numId w:val="6"/>
      </w:numPr>
      <w:outlineLvl w:val="4"/>
    </w:pPr>
    <w:rPr>
      <w:w w:val="105"/>
      <w:kern w:val="20"/>
      <w:szCs w:val="20"/>
    </w:rPr>
  </w:style>
  <w:style w:type="paragraph" w:styleId="Titolo6">
    <w:name w:val="heading 6"/>
    <w:basedOn w:val="Normale"/>
    <w:next w:val="Normale"/>
    <w:qFormat/>
    <w:pPr>
      <w:numPr>
        <w:ilvl w:val="5"/>
        <w:numId w:val="7"/>
      </w:numPr>
      <w:outlineLvl w:val="5"/>
    </w:pPr>
    <w:rPr>
      <w:w w:val="105"/>
      <w:kern w:val="20"/>
      <w:szCs w:val="20"/>
    </w:rPr>
  </w:style>
  <w:style w:type="paragraph" w:styleId="Titolo7">
    <w:name w:val="heading 7"/>
    <w:basedOn w:val="Normale"/>
    <w:next w:val="Normale"/>
    <w:qFormat/>
    <w:pPr>
      <w:numPr>
        <w:ilvl w:val="6"/>
        <w:numId w:val="8"/>
      </w:numPr>
      <w:outlineLvl w:val="6"/>
    </w:pPr>
    <w:rPr>
      <w:w w:val="105"/>
      <w:kern w:val="20"/>
      <w:szCs w:val="20"/>
    </w:rPr>
  </w:style>
  <w:style w:type="paragraph" w:styleId="Titolo8">
    <w:name w:val="heading 8"/>
    <w:basedOn w:val="Normale"/>
    <w:next w:val="Normale"/>
    <w:qFormat/>
    <w:pPr>
      <w:numPr>
        <w:ilvl w:val="7"/>
        <w:numId w:val="9"/>
      </w:numPr>
      <w:outlineLvl w:val="7"/>
    </w:pPr>
    <w:rPr>
      <w:w w:val="105"/>
      <w:kern w:val="20"/>
      <w:szCs w:val="20"/>
    </w:rPr>
  </w:style>
  <w:style w:type="paragraph" w:styleId="Titolo9">
    <w:name w:val="heading 9"/>
    <w:basedOn w:val="Normale"/>
    <w:next w:val="Normale"/>
    <w:qFormat/>
    <w:pPr>
      <w:numPr>
        <w:ilvl w:val="8"/>
        <w:numId w:val="10"/>
      </w:numPr>
      <w:outlineLvl w:val="8"/>
    </w:pPr>
    <w:rPr>
      <w:w w:val="105"/>
      <w:kern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3">
    <w:name w:val="toc 3"/>
    <w:aliases w:val="Summary Schedule"/>
    <w:basedOn w:val="Normale"/>
    <w:next w:val="Normale"/>
    <w:autoRedefine/>
    <w:uiPriority w:val="39"/>
    <w:rsid w:val="009E4CBA"/>
    <w:pPr>
      <w:spacing w:before="360"/>
      <w:contextualSpacing/>
    </w:pPr>
  </w:style>
  <w:style w:type="paragraph" w:styleId="Sommario1">
    <w:name w:val="toc 1"/>
    <w:aliases w:val="Summary Level 1"/>
    <w:basedOn w:val="Normale"/>
    <w:next w:val="Normale"/>
    <w:autoRedefine/>
    <w:uiPriority w:val="39"/>
    <w:rsid w:val="00587129"/>
    <w:pPr>
      <w:spacing w:before="60" w:line="336" w:lineRule="auto"/>
    </w:pPr>
    <w:rPr>
      <w:caps/>
    </w:rPr>
  </w:style>
  <w:style w:type="paragraph" w:styleId="Sommario2">
    <w:name w:val="toc 2"/>
    <w:aliases w:val="Summary Level 2"/>
    <w:basedOn w:val="Normale"/>
    <w:next w:val="Normale"/>
    <w:autoRedefine/>
    <w:uiPriority w:val="39"/>
    <w:rsid w:val="00587129"/>
    <w:pPr>
      <w:ind w:left="624" w:right="113" w:hanging="624"/>
    </w:pPr>
  </w:style>
  <w:style w:type="paragraph" w:customStyle="1" w:styleId="sbulletcaps1">
    <w:name w:val="sbullet caps 1"/>
    <w:basedOn w:val="Normale"/>
    <w:rsid w:val="00BD2281"/>
    <w:pPr>
      <w:numPr>
        <w:numId w:val="1"/>
      </w:numPr>
      <w:tabs>
        <w:tab w:val="clear" w:pos="624"/>
      </w:tabs>
      <w:spacing w:after="120" w:line="336" w:lineRule="auto"/>
      <w:jc w:val="both"/>
    </w:pPr>
    <w:rPr>
      <w:w w:val="105"/>
      <w:kern w:val="20"/>
      <w:szCs w:val="20"/>
    </w:rPr>
  </w:style>
  <w:style w:type="paragraph" w:customStyle="1" w:styleId="sbulletcaps2">
    <w:name w:val="sbullet caps 2"/>
    <w:basedOn w:val="Normale"/>
    <w:pPr>
      <w:numPr>
        <w:numId w:val="2"/>
      </w:numPr>
      <w:spacing w:after="120" w:line="336" w:lineRule="auto"/>
      <w:jc w:val="both"/>
    </w:pPr>
    <w:rPr>
      <w:w w:val="105"/>
      <w:kern w:val="20"/>
      <w:szCs w:val="20"/>
    </w:rPr>
  </w:style>
  <w:style w:type="paragraph" w:customStyle="1" w:styleId="sbulletcaps3">
    <w:name w:val="sbullet caps 3"/>
    <w:basedOn w:val="Normale"/>
    <w:pPr>
      <w:numPr>
        <w:numId w:val="3"/>
      </w:numPr>
      <w:spacing w:after="120" w:line="336" w:lineRule="auto"/>
      <w:jc w:val="both"/>
    </w:pPr>
    <w:rPr>
      <w:w w:val="105"/>
      <w:kern w:val="20"/>
      <w:szCs w:val="20"/>
    </w:rPr>
  </w:style>
  <w:style w:type="paragraph" w:customStyle="1" w:styleId="Body">
    <w:name w:val="Body"/>
    <w:link w:val="BodyChar"/>
    <w:qFormat/>
    <w:pPr>
      <w:spacing w:after="120" w:line="336" w:lineRule="auto"/>
      <w:jc w:val="both"/>
    </w:pPr>
    <w:rPr>
      <w:rFonts w:ascii="Arial" w:hAnsi="Arial"/>
      <w:w w:val="105"/>
      <w:kern w:val="20"/>
      <w:lang w:val="en-GB" w:eastAsia="en-US"/>
    </w:rPr>
  </w:style>
  <w:style w:type="character" w:customStyle="1" w:styleId="BodyChar">
    <w:name w:val="Body Char"/>
    <w:link w:val="Body"/>
    <w:rPr>
      <w:rFonts w:ascii="Arial" w:hAnsi="Arial"/>
      <w:w w:val="105"/>
      <w:kern w:val="20"/>
      <w:lang w:val="en-GB" w:eastAsia="en-US" w:bidi="ar-SA"/>
    </w:rPr>
  </w:style>
  <w:style w:type="paragraph" w:customStyle="1" w:styleId="Body1">
    <w:name w:val="Body 1"/>
    <w:basedOn w:val="Body"/>
    <w:link w:val="Body1Char"/>
    <w:pPr>
      <w:ind w:left="624"/>
    </w:pPr>
  </w:style>
  <w:style w:type="character" w:customStyle="1" w:styleId="Body1Char">
    <w:name w:val="Body 1 Char"/>
    <w:link w:val="Body1"/>
    <w:rPr>
      <w:rFonts w:ascii="Arial" w:hAnsi="Arial"/>
      <w:w w:val="105"/>
      <w:kern w:val="20"/>
      <w:lang w:val="en-GB" w:eastAsia="en-US" w:bidi="ar-SA"/>
    </w:rPr>
  </w:style>
  <w:style w:type="paragraph" w:customStyle="1" w:styleId="Body2">
    <w:name w:val="Body 2"/>
    <w:basedOn w:val="Body"/>
    <w:pPr>
      <w:ind w:left="1361"/>
    </w:pPr>
  </w:style>
  <w:style w:type="paragraph" w:customStyle="1" w:styleId="Body3">
    <w:name w:val="Body 3"/>
    <w:basedOn w:val="Body"/>
    <w:pPr>
      <w:ind w:left="2041"/>
    </w:pPr>
  </w:style>
  <w:style w:type="paragraph" w:customStyle="1" w:styleId="TableCellBody">
    <w:name w:val="Table CellBody"/>
    <w:basedOn w:val="Normale"/>
    <w:pPr>
      <w:spacing w:before="60" w:after="60" w:line="336" w:lineRule="auto"/>
    </w:pPr>
    <w:rPr>
      <w:w w:val="105"/>
      <w:kern w:val="20"/>
      <w:szCs w:val="20"/>
    </w:rPr>
  </w:style>
  <w:style w:type="paragraph" w:customStyle="1" w:styleId="TableCellHead">
    <w:name w:val="Table CellHead"/>
    <w:basedOn w:val="Normale"/>
    <w:pPr>
      <w:keepNext/>
      <w:spacing w:before="60" w:after="60" w:line="259" w:lineRule="auto"/>
    </w:pPr>
    <w:rPr>
      <w:b/>
      <w:w w:val="105"/>
      <w:kern w:val="20"/>
      <w:szCs w:val="20"/>
    </w:rPr>
  </w:style>
  <w:style w:type="paragraph" w:customStyle="1" w:styleId="TitoloCAPS">
    <w:name w:val="TitoloCAPS"/>
    <w:basedOn w:val="Normale"/>
    <w:next w:val="Body"/>
    <w:pPr>
      <w:keepNext/>
      <w:keepLines/>
      <w:spacing w:before="20" w:after="200" w:line="360" w:lineRule="auto"/>
      <w:jc w:val="center"/>
    </w:pPr>
    <w:rPr>
      <w:rFonts w:ascii="Arial Bold" w:hAnsi="Arial Bold"/>
      <w:b/>
      <w:caps/>
      <w:w w:val="105"/>
      <w:kern w:val="20"/>
      <w:szCs w:val="20"/>
    </w:rPr>
  </w:style>
  <w:style w:type="character" w:styleId="Rimandonotadichiusura">
    <w:name w:val="endnote reference"/>
    <w:semiHidden/>
    <w:rPr>
      <w:rFonts w:ascii="Arial" w:hAnsi="Arial"/>
      <w:vertAlign w:val="superscript"/>
    </w:rPr>
  </w:style>
  <w:style w:type="paragraph" w:styleId="Testonotadichiusura">
    <w:name w:val="endnote text"/>
    <w:basedOn w:val="Normale"/>
    <w:semiHidden/>
    <w:pPr>
      <w:tabs>
        <w:tab w:val="left" w:pos="284"/>
      </w:tabs>
      <w:spacing w:line="336" w:lineRule="auto"/>
      <w:ind w:left="284" w:hanging="284"/>
    </w:pPr>
    <w:rPr>
      <w:w w:val="105"/>
      <w:kern w:val="20"/>
      <w:szCs w:val="20"/>
    </w:rPr>
  </w:style>
  <w:style w:type="character" w:styleId="Rimandonotaapidipagina">
    <w:name w:val="footnote reference"/>
    <w:semiHidden/>
    <w:rPr>
      <w:vertAlign w:val="superscript"/>
    </w:rPr>
  </w:style>
  <w:style w:type="paragraph" w:styleId="Testonotaapidipagina">
    <w:name w:val="footnote text"/>
    <w:basedOn w:val="Normale"/>
    <w:link w:val="TestonotaapidipaginaCarattere"/>
    <w:semiHidden/>
    <w:rsid w:val="009B50D9"/>
    <w:pPr>
      <w:keepLines/>
      <w:tabs>
        <w:tab w:val="left" w:pos="284"/>
      </w:tabs>
      <w:spacing w:before="40" w:after="100" w:line="227" w:lineRule="atLeast"/>
      <w:ind w:left="170" w:right="567" w:hanging="170"/>
      <w:jc w:val="both"/>
    </w:pPr>
    <w:rPr>
      <w:w w:val="105"/>
      <w:kern w:val="20"/>
      <w:sz w:val="18"/>
      <w:szCs w:val="20"/>
    </w:rPr>
  </w:style>
  <w:style w:type="paragraph" w:customStyle="1" w:styleId="Level1">
    <w:name w:val="Level 1"/>
    <w:basedOn w:val="Normale"/>
    <w:next w:val="Body1"/>
    <w:rsid w:val="00C6127D"/>
    <w:pPr>
      <w:keepNext/>
      <w:numPr>
        <w:numId w:val="21"/>
      </w:numPr>
      <w:spacing w:before="140" w:after="140" w:line="336" w:lineRule="auto"/>
      <w:jc w:val="both"/>
      <w:outlineLvl w:val="0"/>
    </w:pPr>
    <w:rPr>
      <w:b/>
      <w:caps/>
      <w:color w:val="0094DC"/>
      <w:w w:val="105"/>
      <w:kern w:val="20"/>
      <w:szCs w:val="20"/>
      <w:lang w:val="it-IT"/>
    </w:rPr>
  </w:style>
  <w:style w:type="paragraph" w:customStyle="1" w:styleId="Level2">
    <w:name w:val="Level 2"/>
    <w:basedOn w:val="Normale"/>
    <w:next w:val="Normale"/>
    <w:link w:val="Level2Char"/>
    <w:rsid w:val="0034175B"/>
    <w:pPr>
      <w:keepNext/>
      <w:numPr>
        <w:ilvl w:val="1"/>
        <w:numId w:val="21"/>
      </w:numPr>
      <w:spacing w:before="120" w:after="120" w:line="336" w:lineRule="auto"/>
      <w:jc w:val="both"/>
      <w:outlineLvl w:val="1"/>
    </w:pPr>
    <w:rPr>
      <w:b/>
      <w:color w:val="46A9F7"/>
      <w:w w:val="105"/>
      <w:kern w:val="20"/>
      <w:szCs w:val="20"/>
      <w:lang w:val="it-IT"/>
    </w:rPr>
  </w:style>
  <w:style w:type="character" w:customStyle="1" w:styleId="Level2Char">
    <w:name w:val="Level 2 Char"/>
    <w:link w:val="Level2"/>
    <w:rsid w:val="0034175B"/>
    <w:rPr>
      <w:rFonts w:ascii="Arial" w:hAnsi="Arial"/>
      <w:b/>
      <w:color w:val="46A9F7"/>
      <w:w w:val="105"/>
      <w:kern w:val="20"/>
      <w:lang w:eastAsia="en-US"/>
    </w:rPr>
  </w:style>
  <w:style w:type="paragraph" w:customStyle="1" w:styleId="Level3">
    <w:name w:val="Level 3"/>
    <w:basedOn w:val="Body1"/>
    <w:link w:val="Level3Char"/>
    <w:rsid w:val="002F2ACA"/>
  </w:style>
  <w:style w:type="character" w:customStyle="1" w:styleId="Level3Char">
    <w:name w:val="Level 3 Char"/>
    <w:link w:val="Level3"/>
    <w:rsid w:val="002F2ACA"/>
    <w:rPr>
      <w:rFonts w:ascii="Arial" w:hAnsi="Arial"/>
      <w:w w:val="105"/>
      <w:kern w:val="20"/>
      <w:lang w:val="en-GB" w:eastAsia="en-US"/>
    </w:rPr>
  </w:style>
  <w:style w:type="paragraph" w:customStyle="1" w:styleId="Level4">
    <w:name w:val="Level 4"/>
    <w:basedOn w:val="Normale"/>
    <w:pPr>
      <w:numPr>
        <w:ilvl w:val="3"/>
        <w:numId w:val="21"/>
      </w:numPr>
      <w:spacing w:after="120" w:line="336" w:lineRule="auto"/>
      <w:jc w:val="both"/>
      <w:outlineLvl w:val="3"/>
    </w:pPr>
    <w:rPr>
      <w:w w:val="105"/>
      <w:kern w:val="20"/>
      <w:szCs w:val="20"/>
    </w:rPr>
  </w:style>
  <w:style w:type="paragraph" w:customStyle="1" w:styleId="Level5">
    <w:name w:val="Level 5"/>
    <w:basedOn w:val="Level4"/>
    <w:pPr>
      <w:numPr>
        <w:ilvl w:val="4"/>
      </w:numPr>
      <w:outlineLvl w:val="4"/>
    </w:pPr>
  </w:style>
  <w:style w:type="paragraph" w:customStyle="1" w:styleId="Level6">
    <w:name w:val="Level 6"/>
    <w:basedOn w:val="Level5"/>
    <w:pPr>
      <w:numPr>
        <w:ilvl w:val="5"/>
      </w:numPr>
      <w:outlineLvl w:val="5"/>
    </w:pPr>
  </w:style>
  <w:style w:type="paragraph" w:customStyle="1" w:styleId="Level7">
    <w:name w:val="Level 7"/>
    <w:basedOn w:val="Normale"/>
    <w:pPr>
      <w:numPr>
        <w:ilvl w:val="6"/>
        <w:numId w:val="21"/>
      </w:numPr>
      <w:spacing w:after="120" w:line="336" w:lineRule="auto"/>
      <w:jc w:val="both"/>
      <w:outlineLvl w:val="6"/>
    </w:pPr>
    <w:rPr>
      <w:w w:val="105"/>
      <w:kern w:val="20"/>
      <w:szCs w:val="20"/>
    </w:rPr>
  </w:style>
  <w:style w:type="paragraph" w:styleId="Sommario4">
    <w:name w:val="toc 4"/>
    <w:aliases w:val="Summary Schedule Part"/>
    <w:basedOn w:val="Normale"/>
    <w:next w:val="Normale"/>
    <w:autoRedefine/>
    <w:uiPriority w:val="39"/>
    <w:rsid w:val="002A0965"/>
    <w:pPr>
      <w:ind w:left="600"/>
    </w:pPr>
  </w:style>
  <w:style w:type="paragraph" w:customStyle="1" w:styleId="Numeric2">
    <w:name w:val="Numeric 2"/>
    <w:basedOn w:val="Normale"/>
    <w:rsid w:val="00051935"/>
    <w:pPr>
      <w:numPr>
        <w:numId w:val="11"/>
      </w:numPr>
      <w:spacing w:after="120" w:line="336" w:lineRule="auto"/>
    </w:pPr>
    <w:rPr>
      <w:w w:val="105"/>
      <w:kern w:val="20"/>
      <w:szCs w:val="20"/>
      <w:lang w:val="it-IT"/>
    </w:rPr>
  </w:style>
  <w:style w:type="paragraph" w:customStyle="1" w:styleId="Numeric3">
    <w:name w:val="Numeric 3"/>
    <w:basedOn w:val="Numeric2"/>
    <w:pPr>
      <w:numPr>
        <w:numId w:val="12"/>
      </w:numPr>
    </w:pPr>
  </w:style>
  <w:style w:type="paragraph" w:customStyle="1" w:styleId="Numeric4">
    <w:name w:val="Numeric 4"/>
    <w:basedOn w:val="Numeric3"/>
    <w:pPr>
      <w:numPr>
        <w:numId w:val="13"/>
      </w:numPr>
    </w:pPr>
  </w:style>
  <w:style w:type="paragraph" w:customStyle="1" w:styleId="Parties">
    <w:name w:val="Parties"/>
    <w:basedOn w:val="Body"/>
    <w:pPr>
      <w:numPr>
        <w:numId w:val="20"/>
      </w:numPr>
      <w:spacing w:before="80" w:after="100" w:line="312" w:lineRule="auto"/>
    </w:pPr>
  </w:style>
  <w:style w:type="paragraph" w:styleId="Testonormale">
    <w:name w:val="Plain Text"/>
    <w:basedOn w:val="Normale"/>
    <w:pPr>
      <w:spacing w:line="336" w:lineRule="auto"/>
    </w:pPr>
    <w:rPr>
      <w:w w:val="105"/>
      <w:kern w:val="20"/>
      <w:szCs w:val="20"/>
    </w:rPr>
  </w:style>
  <w:style w:type="paragraph" w:customStyle="1" w:styleId="Recitals">
    <w:name w:val="Recitals"/>
    <w:basedOn w:val="Body"/>
    <w:pPr>
      <w:numPr>
        <w:ilvl w:val="1"/>
        <w:numId w:val="20"/>
      </w:numPr>
      <w:spacing w:before="80" w:after="100" w:line="312" w:lineRule="auto"/>
    </w:pPr>
  </w:style>
  <w:style w:type="paragraph" w:customStyle="1" w:styleId="Schedule1">
    <w:name w:val="Schedule 1"/>
    <w:basedOn w:val="ScheduleHeading"/>
    <w:next w:val="Body1"/>
    <w:rsid w:val="00C6127D"/>
    <w:rPr>
      <w:color w:val="0094DC"/>
      <w:lang w:val="it-IT"/>
    </w:rPr>
  </w:style>
  <w:style w:type="paragraph" w:customStyle="1" w:styleId="Schedule2">
    <w:name w:val="Schedule 2"/>
    <w:basedOn w:val="Normale"/>
    <w:next w:val="Normale"/>
    <w:pPr>
      <w:numPr>
        <w:ilvl w:val="3"/>
        <w:numId w:val="16"/>
      </w:numPr>
      <w:spacing w:after="120" w:line="336" w:lineRule="auto"/>
      <w:jc w:val="both"/>
      <w:outlineLvl w:val="3"/>
    </w:pPr>
    <w:rPr>
      <w:w w:val="105"/>
      <w:kern w:val="20"/>
      <w:szCs w:val="20"/>
    </w:rPr>
  </w:style>
  <w:style w:type="paragraph" w:customStyle="1" w:styleId="Schedule3">
    <w:name w:val="Schedule 3"/>
    <w:basedOn w:val="Normale"/>
    <w:pPr>
      <w:numPr>
        <w:ilvl w:val="4"/>
        <w:numId w:val="16"/>
      </w:numPr>
      <w:spacing w:after="120" w:line="336" w:lineRule="auto"/>
      <w:jc w:val="both"/>
      <w:outlineLvl w:val="4"/>
    </w:pPr>
    <w:rPr>
      <w:w w:val="105"/>
      <w:kern w:val="20"/>
      <w:szCs w:val="20"/>
    </w:rPr>
  </w:style>
  <w:style w:type="paragraph" w:customStyle="1" w:styleId="Schedule4">
    <w:name w:val="Schedule 4"/>
    <w:basedOn w:val="Normale"/>
    <w:pPr>
      <w:numPr>
        <w:ilvl w:val="5"/>
        <w:numId w:val="16"/>
      </w:numPr>
      <w:spacing w:after="120" w:line="336" w:lineRule="auto"/>
      <w:jc w:val="both"/>
      <w:outlineLvl w:val="5"/>
    </w:pPr>
    <w:rPr>
      <w:w w:val="105"/>
      <w:kern w:val="20"/>
      <w:szCs w:val="20"/>
    </w:rPr>
  </w:style>
  <w:style w:type="paragraph" w:customStyle="1" w:styleId="Schedule5">
    <w:name w:val="Schedule 5"/>
    <w:basedOn w:val="Schedule4"/>
    <w:pPr>
      <w:numPr>
        <w:ilvl w:val="6"/>
      </w:numPr>
      <w:outlineLvl w:val="6"/>
    </w:pPr>
  </w:style>
  <w:style w:type="paragraph" w:customStyle="1" w:styleId="Schedule6">
    <w:name w:val="Schedule 6"/>
    <w:basedOn w:val="Level5"/>
    <w:pPr>
      <w:numPr>
        <w:ilvl w:val="7"/>
        <w:numId w:val="16"/>
      </w:numPr>
      <w:outlineLvl w:val="7"/>
    </w:pPr>
  </w:style>
  <w:style w:type="paragraph" w:customStyle="1" w:styleId="Schedule7">
    <w:name w:val="Schedule 7"/>
    <w:basedOn w:val="Normale"/>
    <w:pPr>
      <w:numPr>
        <w:ilvl w:val="8"/>
        <w:numId w:val="16"/>
      </w:numPr>
      <w:spacing w:after="120" w:line="336" w:lineRule="auto"/>
      <w:jc w:val="both"/>
      <w:outlineLvl w:val="8"/>
    </w:pPr>
    <w:rPr>
      <w:w w:val="105"/>
      <w:kern w:val="20"/>
      <w:szCs w:val="20"/>
    </w:rPr>
  </w:style>
  <w:style w:type="paragraph" w:customStyle="1" w:styleId="ScheduleHeading">
    <w:name w:val="Schedule Heading"/>
    <w:basedOn w:val="Body"/>
    <w:next w:val="Body"/>
    <w:pPr>
      <w:numPr>
        <w:numId w:val="16"/>
      </w:numPr>
      <w:spacing w:after="0" w:line="360" w:lineRule="auto"/>
      <w:jc w:val="center"/>
      <w:outlineLvl w:val="0"/>
    </w:pPr>
    <w:rPr>
      <w:b/>
      <w:smallCaps/>
    </w:rPr>
  </w:style>
  <w:style w:type="paragraph" w:customStyle="1" w:styleId="SchedulePart">
    <w:name w:val="Schedule Part"/>
    <w:basedOn w:val="Normale"/>
    <w:next w:val="Body"/>
    <w:rsid w:val="00AB177C"/>
    <w:pPr>
      <w:numPr>
        <w:ilvl w:val="1"/>
        <w:numId w:val="16"/>
      </w:numPr>
      <w:spacing w:before="40" w:line="360" w:lineRule="auto"/>
      <w:ind w:left="0"/>
      <w:jc w:val="center"/>
      <w:outlineLvl w:val="1"/>
    </w:pPr>
    <w:rPr>
      <w:b/>
      <w:smallCaps/>
      <w:w w:val="105"/>
      <w:kern w:val="20"/>
      <w:szCs w:val="20"/>
    </w:rPr>
  </w:style>
  <w:style w:type="paragraph" w:styleId="Indicefonti">
    <w:name w:val="table of authorities"/>
    <w:basedOn w:val="Normale"/>
    <w:next w:val="Normale"/>
    <w:semiHidden/>
    <w:pPr>
      <w:spacing w:line="336" w:lineRule="auto"/>
      <w:ind w:left="200" w:hanging="200"/>
    </w:pPr>
    <w:rPr>
      <w:w w:val="105"/>
      <w:kern w:val="20"/>
      <w:szCs w:val="20"/>
    </w:rPr>
  </w:style>
  <w:style w:type="paragraph" w:styleId="Titolo">
    <w:name w:val="Title"/>
    <w:basedOn w:val="Normale"/>
    <w:next w:val="Body"/>
    <w:qFormat/>
    <w:pPr>
      <w:keepNext/>
      <w:keepLines/>
      <w:spacing w:after="240" w:line="336" w:lineRule="auto"/>
      <w:jc w:val="both"/>
    </w:pPr>
    <w:rPr>
      <w:b/>
      <w:w w:val="105"/>
      <w:kern w:val="20"/>
      <w:sz w:val="25"/>
      <w:szCs w:val="20"/>
    </w:rPr>
  </w:style>
  <w:style w:type="paragraph" w:styleId="Sommario5">
    <w:name w:val="toc 5"/>
    <w:basedOn w:val="Normale"/>
    <w:next w:val="Normale"/>
    <w:semiHidden/>
    <w:pPr>
      <w:spacing w:line="336" w:lineRule="auto"/>
    </w:pPr>
    <w:rPr>
      <w:w w:val="105"/>
      <w:kern w:val="20"/>
      <w:szCs w:val="20"/>
    </w:rPr>
  </w:style>
  <w:style w:type="paragraph" w:styleId="Sommario6">
    <w:name w:val="toc 6"/>
    <w:basedOn w:val="Normale"/>
    <w:next w:val="Normale"/>
    <w:semiHidden/>
    <w:pPr>
      <w:spacing w:line="336" w:lineRule="auto"/>
    </w:pPr>
    <w:rPr>
      <w:w w:val="105"/>
      <w:kern w:val="20"/>
      <w:szCs w:val="20"/>
    </w:rPr>
  </w:style>
  <w:style w:type="paragraph" w:styleId="Sommario7">
    <w:name w:val="toc 7"/>
    <w:basedOn w:val="Normale"/>
    <w:next w:val="Normale"/>
    <w:semiHidden/>
    <w:pPr>
      <w:spacing w:line="336" w:lineRule="auto"/>
    </w:pPr>
    <w:rPr>
      <w:w w:val="105"/>
      <w:kern w:val="20"/>
      <w:szCs w:val="20"/>
    </w:rPr>
  </w:style>
  <w:style w:type="paragraph" w:styleId="Sommario8">
    <w:name w:val="toc 8"/>
    <w:basedOn w:val="Normale"/>
    <w:next w:val="Normale"/>
    <w:semiHidden/>
    <w:pPr>
      <w:spacing w:line="336" w:lineRule="auto"/>
    </w:pPr>
    <w:rPr>
      <w:w w:val="105"/>
      <w:kern w:val="20"/>
      <w:szCs w:val="20"/>
    </w:rPr>
  </w:style>
  <w:style w:type="paragraph" w:styleId="Sommario9">
    <w:name w:val="toc 9"/>
    <w:basedOn w:val="Normale"/>
    <w:next w:val="Normale"/>
    <w:semiHidden/>
    <w:pPr>
      <w:spacing w:line="336" w:lineRule="auto"/>
    </w:pPr>
    <w:rPr>
      <w:w w:val="105"/>
      <w:kern w:val="20"/>
      <w:szCs w:val="20"/>
    </w:rPr>
  </w:style>
  <w:style w:type="paragraph" w:customStyle="1" w:styleId="Table1">
    <w:name w:val="Table 1"/>
    <w:basedOn w:val="TableCellBody"/>
    <w:pPr>
      <w:numPr>
        <w:numId w:val="22"/>
      </w:numPr>
    </w:pPr>
    <w:rPr>
      <w:w w:val="100"/>
    </w:rPr>
  </w:style>
  <w:style w:type="paragraph" w:customStyle="1" w:styleId="Table2">
    <w:name w:val="Table 2"/>
    <w:basedOn w:val="TableCellBody"/>
    <w:pPr>
      <w:numPr>
        <w:ilvl w:val="1"/>
        <w:numId w:val="22"/>
      </w:numPr>
    </w:pPr>
    <w:rPr>
      <w:w w:val="100"/>
    </w:rPr>
  </w:style>
  <w:style w:type="paragraph" w:customStyle="1" w:styleId="Table3">
    <w:name w:val="Table 3"/>
    <w:basedOn w:val="TableCellBody"/>
    <w:pPr>
      <w:numPr>
        <w:ilvl w:val="2"/>
        <w:numId w:val="22"/>
      </w:numPr>
    </w:pPr>
    <w:rPr>
      <w:w w:val="100"/>
    </w:rPr>
  </w:style>
  <w:style w:type="paragraph" w:customStyle="1" w:styleId="Table4">
    <w:name w:val="Table 4"/>
    <w:basedOn w:val="TableCellBody"/>
    <w:pPr>
      <w:numPr>
        <w:ilvl w:val="3"/>
        <w:numId w:val="22"/>
      </w:numPr>
    </w:pPr>
    <w:rPr>
      <w:w w:val="100"/>
    </w:rPr>
  </w:style>
  <w:style w:type="paragraph" w:customStyle="1" w:styleId="Table5">
    <w:name w:val="Table 5"/>
    <w:basedOn w:val="TableCellBody"/>
    <w:pPr>
      <w:numPr>
        <w:ilvl w:val="4"/>
        <w:numId w:val="22"/>
      </w:numPr>
    </w:pPr>
    <w:rPr>
      <w:w w:val="100"/>
    </w:rPr>
  </w:style>
  <w:style w:type="paragraph" w:customStyle="1" w:styleId="Table6">
    <w:name w:val="Table 6"/>
    <w:basedOn w:val="TableCellBody"/>
    <w:pPr>
      <w:numPr>
        <w:ilvl w:val="5"/>
        <w:numId w:val="22"/>
      </w:numPr>
    </w:pPr>
    <w:rPr>
      <w:w w:val="100"/>
    </w:rPr>
  </w:style>
  <w:style w:type="paragraph" w:customStyle="1" w:styleId="Tablebullet">
    <w:name w:val="Table bullet"/>
    <w:basedOn w:val="TableCellBody"/>
    <w:pPr>
      <w:numPr>
        <w:numId w:val="14"/>
      </w:numPr>
    </w:pPr>
    <w:rPr>
      <w:w w:val="100"/>
    </w:rPr>
  </w:style>
  <w:style w:type="paragraph" w:customStyle="1" w:styleId="Tableroman">
    <w:name w:val="Table roman"/>
    <w:basedOn w:val="TableCellBody"/>
    <w:pPr>
      <w:numPr>
        <w:numId w:val="15"/>
      </w:numPr>
      <w:tabs>
        <w:tab w:val="clear" w:pos="720"/>
        <w:tab w:val="left" w:pos="567"/>
      </w:tabs>
    </w:pPr>
    <w:rPr>
      <w:w w:val="100"/>
    </w:rPr>
  </w:style>
  <w:style w:type="character" w:styleId="Collegamentoipertestuale">
    <w:name w:val="Hyperlink"/>
    <w:uiPriority w:val="99"/>
    <w:rsid w:val="00BD705F"/>
    <w:rPr>
      <w:color w:val="70AD47"/>
    </w:rPr>
  </w:style>
  <w:style w:type="paragraph" w:customStyle="1" w:styleId="Table7">
    <w:name w:val="Table 7"/>
    <w:basedOn w:val="TableCellBody"/>
    <w:pPr>
      <w:numPr>
        <w:ilvl w:val="6"/>
        <w:numId w:val="22"/>
      </w:numPr>
    </w:pPr>
  </w:style>
  <w:style w:type="character" w:styleId="Collegamentovisitato">
    <w:name w:val="FollowedHyperlink"/>
    <w:rsid w:val="006F5D37"/>
    <w:rPr>
      <w:color w:val="538135"/>
      <w:u w:val="none"/>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ulletsmall1">
    <w:name w:val="sbullet small 1"/>
    <w:basedOn w:val="Normale"/>
    <w:rsid w:val="005F1E56"/>
    <w:pPr>
      <w:numPr>
        <w:numId w:val="17"/>
      </w:numPr>
      <w:spacing w:after="120" w:line="336" w:lineRule="auto"/>
      <w:jc w:val="both"/>
    </w:pPr>
    <w:rPr>
      <w:w w:val="105"/>
      <w:kern w:val="20"/>
    </w:rPr>
  </w:style>
  <w:style w:type="paragraph" w:customStyle="1" w:styleId="sbulletsmall2">
    <w:name w:val="sbullet small 2"/>
    <w:basedOn w:val="Normale"/>
    <w:pPr>
      <w:numPr>
        <w:numId w:val="18"/>
      </w:numPr>
      <w:spacing w:after="120" w:line="336" w:lineRule="auto"/>
      <w:jc w:val="both"/>
    </w:pPr>
    <w:rPr>
      <w:w w:val="105"/>
      <w:kern w:val="20"/>
    </w:rPr>
  </w:style>
  <w:style w:type="paragraph" w:customStyle="1" w:styleId="sbulletsmall3">
    <w:name w:val="sbullet small 3"/>
    <w:basedOn w:val="Normale"/>
    <w:pPr>
      <w:numPr>
        <w:numId w:val="19"/>
      </w:numPr>
      <w:spacing w:after="120" w:line="336" w:lineRule="auto"/>
      <w:jc w:val="both"/>
    </w:pPr>
    <w:rPr>
      <w:w w:val="105"/>
      <w:kern w:val="20"/>
    </w:rPr>
  </w:style>
  <w:style w:type="paragraph" w:styleId="Didascalia">
    <w:name w:val="caption"/>
    <w:basedOn w:val="Normale"/>
    <w:next w:val="Normale"/>
    <w:autoRedefine/>
    <w:uiPriority w:val="35"/>
    <w:qFormat/>
    <w:rsid w:val="00C477C4"/>
    <w:pPr>
      <w:spacing w:after="200"/>
      <w:ind w:left="624"/>
      <w:jc w:val="center"/>
    </w:pPr>
    <w:rPr>
      <w:rFonts w:eastAsia="DengXian" w:cs="Arial"/>
      <w:i/>
      <w:iCs/>
      <w:sz w:val="18"/>
      <w:szCs w:val="18"/>
      <w:lang w:val="it-IT" w:eastAsia="it-IT"/>
    </w:rPr>
  </w:style>
  <w:style w:type="paragraph" w:styleId="Intestazione">
    <w:name w:val="header"/>
    <w:basedOn w:val="Normale"/>
    <w:link w:val="IntestazioneCarattere"/>
    <w:uiPriority w:val="99"/>
    <w:rsid w:val="00291A9B"/>
    <w:pPr>
      <w:tabs>
        <w:tab w:val="center" w:pos="4819"/>
        <w:tab w:val="right" w:pos="9638"/>
      </w:tabs>
    </w:pPr>
  </w:style>
  <w:style w:type="character" w:customStyle="1" w:styleId="IntestazioneCarattere">
    <w:name w:val="Intestazione Carattere"/>
    <w:link w:val="Intestazione"/>
    <w:uiPriority w:val="99"/>
    <w:rsid w:val="00291A9B"/>
    <w:rPr>
      <w:rFonts w:ascii="Arial" w:hAnsi="Arial"/>
      <w:szCs w:val="24"/>
      <w:lang w:val="en-GB" w:eastAsia="en-US"/>
    </w:rPr>
  </w:style>
  <w:style w:type="character" w:styleId="Rimandocommento">
    <w:name w:val="annotation reference"/>
    <w:rsid w:val="00C067E7"/>
    <w:rPr>
      <w:sz w:val="16"/>
      <w:szCs w:val="16"/>
    </w:rPr>
  </w:style>
  <w:style w:type="paragraph" w:styleId="Testocommento">
    <w:name w:val="annotation text"/>
    <w:basedOn w:val="Normale"/>
    <w:link w:val="TestocommentoCarattere"/>
    <w:rsid w:val="00C067E7"/>
    <w:rPr>
      <w:szCs w:val="20"/>
    </w:rPr>
  </w:style>
  <w:style w:type="character" w:customStyle="1" w:styleId="TestocommentoCarattere">
    <w:name w:val="Testo commento Carattere"/>
    <w:link w:val="Testocommento"/>
    <w:rsid w:val="00C067E7"/>
    <w:rPr>
      <w:rFonts w:ascii="Arial" w:hAnsi="Arial"/>
      <w:lang w:eastAsia="en-US"/>
    </w:rPr>
  </w:style>
  <w:style w:type="paragraph" w:styleId="Soggettocommento">
    <w:name w:val="annotation subject"/>
    <w:basedOn w:val="Testocommento"/>
    <w:next w:val="Testocommento"/>
    <w:link w:val="SoggettocommentoCarattere"/>
    <w:rsid w:val="00C067E7"/>
    <w:rPr>
      <w:b/>
      <w:bCs/>
    </w:rPr>
  </w:style>
  <w:style w:type="character" w:customStyle="1" w:styleId="SoggettocommentoCarattere">
    <w:name w:val="Soggetto commento Carattere"/>
    <w:link w:val="Soggettocommento"/>
    <w:rsid w:val="00C067E7"/>
    <w:rPr>
      <w:rFonts w:ascii="Arial" w:hAnsi="Arial"/>
      <w:b/>
      <w:bCs/>
      <w:lang w:eastAsia="en-US"/>
    </w:rPr>
  </w:style>
  <w:style w:type="paragraph" w:styleId="Testofumetto">
    <w:name w:val="Balloon Text"/>
    <w:basedOn w:val="Normale"/>
    <w:link w:val="TestofumettoCarattere"/>
    <w:rsid w:val="00C067E7"/>
    <w:rPr>
      <w:rFonts w:ascii="Segoe UI" w:hAnsi="Segoe UI" w:cs="Segoe UI"/>
      <w:sz w:val="18"/>
      <w:szCs w:val="18"/>
    </w:rPr>
  </w:style>
  <w:style w:type="character" w:customStyle="1" w:styleId="TestofumettoCarattere">
    <w:name w:val="Testo fumetto Carattere"/>
    <w:link w:val="Testofumetto"/>
    <w:rsid w:val="00C067E7"/>
    <w:rPr>
      <w:rFonts w:ascii="Segoe UI" w:hAnsi="Segoe UI" w:cs="Segoe UI"/>
      <w:sz w:val="18"/>
      <w:szCs w:val="18"/>
      <w:lang w:eastAsia="en-US"/>
    </w:rPr>
  </w:style>
  <w:style w:type="character" w:customStyle="1" w:styleId="TestonotaapidipaginaCarattere">
    <w:name w:val="Testo nota a piè di pagina Carattere"/>
    <w:link w:val="Testonotaapidipagina"/>
    <w:semiHidden/>
    <w:rsid w:val="00CA13C5"/>
    <w:rPr>
      <w:rFonts w:ascii="Arial" w:hAnsi="Arial"/>
      <w:w w:val="105"/>
      <w:kern w:val="20"/>
      <w:sz w:val="18"/>
      <w:lang w:val="en-GB" w:eastAsia="en-US"/>
    </w:rPr>
  </w:style>
  <w:style w:type="paragraph" w:styleId="Pidipagina">
    <w:name w:val="footer"/>
    <w:basedOn w:val="Normale"/>
    <w:link w:val="PidipaginaCarattere"/>
    <w:uiPriority w:val="99"/>
    <w:rsid w:val="0059355D"/>
    <w:pPr>
      <w:tabs>
        <w:tab w:val="center" w:pos="4819"/>
        <w:tab w:val="right" w:pos="9638"/>
      </w:tabs>
    </w:pPr>
  </w:style>
  <w:style w:type="character" w:customStyle="1" w:styleId="PidipaginaCarattere">
    <w:name w:val="Piè di pagina Carattere"/>
    <w:basedOn w:val="Carpredefinitoparagrafo"/>
    <w:link w:val="Pidipagina"/>
    <w:uiPriority w:val="99"/>
    <w:rsid w:val="0059355D"/>
    <w:rPr>
      <w:rFonts w:ascii="Arial" w:hAnsi="Arial"/>
      <w:szCs w:val="24"/>
      <w:lang w:val="en-GB" w:eastAsia="en-US"/>
    </w:rPr>
  </w:style>
  <w:style w:type="paragraph" w:styleId="Corpotesto">
    <w:name w:val="Body Text"/>
    <w:basedOn w:val="Normale"/>
    <w:link w:val="CorpotestoCarattere"/>
    <w:uiPriority w:val="1"/>
    <w:qFormat/>
    <w:rsid w:val="009D18A7"/>
    <w:pPr>
      <w:widowControl w:val="0"/>
      <w:autoSpaceDE w:val="0"/>
      <w:autoSpaceDN w:val="0"/>
    </w:pPr>
    <w:rPr>
      <w:rFonts w:eastAsia="Arial" w:cs="Arial"/>
      <w:sz w:val="19"/>
      <w:szCs w:val="19"/>
      <w:lang w:val="en-US"/>
    </w:rPr>
  </w:style>
  <w:style w:type="character" w:customStyle="1" w:styleId="CorpotestoCarattere">
    <w:name w:val="Corpo testo Carattere"/>
    <w:basedOn w:val="Carpredefinitoparagrafo"/>
    <w:link w:val="Corpotesto"/>
    <w:uiPriority w:val="1"/>
    <w:rsid w:val="009D18A7"/>
    <w:rPr>
      <w:rFonts w:ascii="Arial" w:eastAsia="Arial" w:hAnsi="Arial" w:cs="Arial"/>
      <w:sz w:val="19"/>
      <w:szCs w:val="19"/>
      <w:lang w:val="en-US" w:eastAsia="en-US"/>
    </w:rPr>
  </w:style>
  <w:style w:type="paragraph" w:styleId="Paragrafoelenco">
    <w:name w:val="List Paragraph"/>
    <w:basedOn w:val="Normale"/>
    <w:uiPriority w:val="99"/>
    <w:qFormat/>
    <w:rsid w:val="004A3646"/>
    <w:pPr>
      <w:ind w:left="720"/>
      <w:contextualSpacing/>
    </w:pPr>
  </w:style>
  <w:style w:type="table" w:customStyle="1" w:styleId="Grigliatabella9">
    <w:name w:val="Griglia tabella9"/>
    <w:basedOn w:val="Tabellanormale"/>
    <w:next w:val="Grigliatabella"/>
    <w:rsid w:val="0033348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50"/>
    <w:rsid w:val="00DE698C"/>
    <w:rPr>
      <w:color w:val="605E5C"/>
      <w:shd w:val="clear" w:color="auto" w:fill="E1DFDD"/>
    </w:rPr>
  </w:style>
  <w:style w:type="character" w:customStyle="1" w:styleId="UnresolvedMention">
    <w:name w:val="Unresolved Mention"/>
    <w:basedOn w:val="Carpredefinitoparagrafo"/>
    <w:uiPriority w:val="99"/>
    <w:semiHidden/>
    <w:unhideWhenUsed/>
    <w:rsid w:val="00325AE1"/>
    <w:rPr>
      <w:color w:val="605E5C"/>
      <w:shd w:val="clear" w:color="auto" w:fill="E1DFDD"/>
    </w:rPr>
  </w:style>
  <w:style w:type="table" w:customStyle="1" w:styleId="Grilledutableau2">
    <w:name w:val="Grille du tableau2"/>
    <w:basedOn w:val="Tabellanormale"/>
    <w:next w:val="Grigliatabella"/>
    <w:uiPriority w:val="39"/>
    <w:rsid w:val="00C175C4"/>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11081">
      <w:bodyDiv w:val="1"/>
      <w:marLeft w:val="0"/>
      <w:marRight w:val="0"/>
      <w:marTop w:val="0"/>
      <w:marBottom w:val="0"/>
      <w:divBdr>
        <w:top w:val="none" w:sz="0" w:space="0" w:color="auto"/>
        <w:left w:val="none" w:sz="0" w:space="0" w:color="auto"/>
        <w:bottom w:val="none" w:sz="0" w:space="0" w:color="auto"/>
        <w:right w:val="none" w:sz="0" w:space="0" w:color="auto"/>
      </w:divBdr>
    </w:div>
    <w:div w:id="294798045">
      <w:bodyDiv w:val="1"/>
      <w:marLeft w:val="0"/>
      <w:marRight w:val="0"/>
      <w:marTop w:val="0"/>
      <w:marBottom w:val="0"/>
      <w:divBdr>
        <w:top w:val="none" w:sz="0" w:space="0" w:color="auto"/>
        <w:left w:val="none" w:sz="0" w:space="0" w:color="auto"/>
        <w:bottom w:val="none" w:sz="0" w:space="0" w:color="auto"/>
        <w:right w:val="none" w:sz="0" w:space="0" w:color="auto"/>
      </w:divBdr>
    </w:div>
    <w:div w:id="719091491">
      <w:bodyDiv w:val="1"/>
      <w:marLeft w:val="0"/>
      <w:marRight w:val="0"/>
      <w:marTop w:val="0"/>
      <w:marBottom w:val="0"/>
      <w:divBdr>
        <w:top w:val="none" w:sz="0" w:space="0" w:color="auto"/>
        <w:left w:val="none" w:sz="0" w:space="0" w:color="auto"/>
        <w:bottom w:val="none" w:sz="0" w:space="0" w:color="auto"/>
        <w:right w:val="none" w:sz="0" w:space="0" w:color="auto"/>
      </w:divBdr>
    </w:div>
    <w:div w:id="914900868">
      <w:bodyDiv w:val="1"/>
      <w:marLeft w:val="0"/>
      <w:marRight w:val="0"/>
      <w:marTop w:val="0"/>
      <w:marBottom w:val="0"/>
      <w:divBdr>
        <w:top w:val="none" w:sz="0" w:space="0" w:color="auto"/>
        <w:left w:val="none" w:sz="0" w:space="0" w:color="auto"/>
        <w:bottom w:val="none" w:sz="0" w:space="0" w:color="auto"/>
        <w:right w:val="none" w:sz="0" w:space="0" w:color="auto"/>
      </w:divBdr>
    </w:div>
    <w:div w:id="1047876926">
      <w:bodyDiv w:val="1"/>
      <w:marLeft w:val="0"/>
      <w:marRight w:val="0"/>
      <w:marTop w:val="0"/>
      <w:marBottom w:val="0"/>
      <w:divBdr>
        <w:top w:val="none" w:sz="0" w:space="0" w:color="auto"/>
        <w:left w:val="none" w:sz="0" w:space="0" w:color="auto"/>
        <w:bottom w:val="none" w:sz="0" w:space="0" w:color="auto"/>
        <w:right w:val="none" w:sz="0" w:space="0" w:color="auto"/>
      </w:divBdr>
    </w:div>
    <w:div w:id="1246379499">
      <w:bodyDiv w:val="1"/>
      <w:marLeft w:val="0"/>
      <w:marRight w:val="0"/>
      <w:marTop w:val="0"/>
      <w:marBottom w:val="0"/>
      <w:divBdr>
        <w:top w:val="none" w:sz="0" w:space="0" w:color="auto"/>
        <w:left w:val="none" w:sz="0" w:space="0" w:color="auto"/>
        <w:bottom w:val="none" w:sz="0" w:space="0" w:color="auto"/>
        <w:right w:val="none" w:sz="0" w:space="0" w:color="auto"/>
      </w:divBdr>
    </w:div>
    <w:div w:id="1533348795">
      <w:bodyDiv w:val="1"/>
      <w:marLeft w:val="0"/>
      <w:marRight w:val="0"/>
      <w:marTop w:val="0"/>
      <w:marBottom w:val="0"/>
      <w:divBdr>
        <w:top w:val="none" w:sz="0" w:space="0" w:color="auto"/>
        <w:left w:val="none" w:sz="0" w:space="0" w:color="auto"/>
        <w:bottom w:val="none" w:sz="0" w:space="0" w:color="auto"/>
        <w:right w:val="none" w:sz="0" w:space="0" w:color="auto"/>
      </w:divBdr>
    </w:div>
    <w:div w:id="1648776170">
      <w:bodyDiv w:val="1"/>
      <w:marLeft w:val="0"/>
      <w:marRight w:val="0"/>
      <w:marTop w:val="0"/>
      <w:marBottom w:val="0"/>
      <w:divBdr>
        <w:top w:val="none" w:sz="0" w:space="0" w:color="auto"/>
        <w:left w:val="none" w:sz="0" w:space="0" w:color="auto"/>
        <w:bottom w:val="none" w:sz="0" w:space="0" w:color="auto"/>
        <w:right w:val="none" w:sz="0" w:space="0" w:color="auto"/>
      </w:divBdr>
    </w:div>
    <w:div w:id="1805999338">
      <w:bodyDiv w:val="1"/>
      <w:marLeft w:val="0"/>
      <w:marRight w:val="0"/>
      <w:marTop w:val="0"/>
      <w:marBottom w:val="0"/>
      <w:divBdr>
        <w:top w:val="none" w:sz="0" w:space="0" w:color="auto"/>
        <w:left w:val="none" w:sz="0" w:space="0" w:color="auto"/>
        <w:bottom w:val="none" w:sz="0" w:space="0" w:color="auto"/>
        <w:right w:val="none" w:sz="0" w:space="0" w:color="auto"/>
      </w:divBdr>
    </w:div>
    <w:div w:id="203935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ps@imagebuilding.it" TargetMode="External"/><Relationship Id="rId18" Type="http://schemas.openxmlformats.org/officeDocument/2006/relationships/hyperlink" Target="http://www.stellantis.com" TargetMode="Externa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yperlink" Target="https://twitter.com/stellantis"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engie-eps.com/" TargetMode="External"/><Relationship Id="rId17" Type="http://schemas.openxmlformats.org/officeDocument/2006/relationships/hyperlink" Target="https://www.linkedin.com/company/electro-power-systems/" TargetMode="External"/><Relationship Id="rId25" Type="http://schemas.openxmlformats.org/officeDocument/2006/relationships/image" Target="media/image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oleObject" Target="embeddings/oleObject1.bin"/><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Stellantis"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linkedin.com/company/electro-power-systems/" TargetMode="External"/><Relationship Id="rId23" Type="http://schemas.openxmlformats.org/officeDocument/2006/relationships/oleObject" Target="embeddings/oleObject2.bin"/><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hangouts.google.com/?action=chat&amp;pn=%2B393347107828&amp;hl=it&amp;authuser=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r@engie-eps.com" TargetMode="External"/><Relationship Id="rId22" Type="http://schemas.openxmlformats.org/officeDocument/2006/relationships/image" Target="media/image3.png"/><Relationship Id="rId27" Type="http://schemas.openxmlformats.org/officeDocument/2006/relationships/hyperlink" Target="https://www.linkedin.com/company/Stellantis" TargetMode="External"/><Relationship Id="rId30" Type="http://schemas.openxmlformats.org/officeDocument/2006/relationships/hyperlink" Target="https://www.youtube.com/channel/UCKgSLvI1SYKOTpEToycAz7Q"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LM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bf472f7-a010-4b5a-bb99-a26ed4c99680"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o" ma:contentTypeID="0x010100DDD4996EFB9EA448939A9621374464E4" ma:contentTypeVersion="9" ma:contentTypeDescription="Creare un nuovo documento." ma:contentTypeScope="" ma:versionID="e19355216d470d54da050915977857a3">
  <xsd:schema xmlns:xsd="http://www.w3.org/2001/XMLSchema" xmlns:xs="http://www.w3.org/2001/XMLSchema" xmlns:p="http://schemas.microsoft.com/office/2006/metadata/properties" xmlns:ns2="87037488-ec5d-4aba-84c2-9b1d22638e8e" xmlns:ns3="6f38c41c-283d-41d2-ba1c-14e380663709" targetNamespace="http://schemas.microsoft.com/office/2006/metadata/properties" ma:root="true" ma:fieldsID="b0a84b8a196d2ea3e3f6ec57a11a28c8" ns2:_="" ns3:_="">
    <xsd:import namespace="87037488-ec5d-4aba-84c2-9b1d22638e8e"/>
    <xsd:import namespace="6f38c41c-283d-41d2-ba1c-14e380663709"/>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b16b7f3-fe1a-4dda-a688-c46518d3857e}" ma:internalName="TaxCatchAll" ma:showField="CatchAllData" ma:web="004bfc15-c1d4-472b-ace6-053336ab32b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b16b7f3-fe1a-4dda-a688-c46518d3857e}" ma:internalName="TaxCatchAllLabel" ma:readOnly="true" ma:showField="CatchAllDataLabel" ma:web="004bfc15-c1d4-472b-ace6-053336ab32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38c41c-283d-41d2-ba1c-14e38066370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B299A-89E6-4E6B-83CC-8E16A658AFE9}">
  <ds:schemaRefs>
    <ds:schemaRef ds:uri="http://schemas.microsoft.com/office/2006/metadata/properties"/>
    <ds:schemaRef ds:uri="http://schemas.microsoft.com/office/infopath/2007/PartnerControls"/>
    <ds:schemaRef ds:uri="87037488-ec5d-4aba-84c2-9b1d22638e8e"/>
  </ds:schemaRefs>
</ds:datastoreItem>
</file>

<file path=customXml/itemProps2.xml><?xml version="1.0" encoding="utf-8"?>
<ds:datastoreItem xmlns:ds="http://schemas.openxmlformats.org/officeDocument/2006/customXml" ds:itemID="{ACDB04DF-BBE2-49CB-9A70-D8C78E47D142}">
  <ds:schemaRefs>
    <ds:schemaRef ds:uri="http://schemas.microsoft.com/sharepoint/v3/contenttype/forms"/>
  </ds:schemaRefs>
</ds:datastoreItem>
</file>

<file path=customXml/itemProps3.xml><?xml version="1.0" encoding="utf-8"?>
<ds:datastoreItem xmlns:ds="http://schemas.openxmlformats.org/officeDocument/2006/customXml" ds:itemID="{7645E533-AF42-4813-B946-8131F46279C3}">
  <ds:schemaRefs>
    <ds:schemaRef ds:uri="Microsoft.SharePoint.Taxonomy.ContentTypeSync"/>
  </ds:schemaRefs>
</ds:datastoreItem>
</file>

<file path=customXml/itemProps4.xml><?xml version="1.0" encoding="utf-8"?>
<ds:datastoreItem xmlns:ds="http://schemas.openxmlformats.org/officeDocument/2006/customXml" ds:itemID="{D5E9D973-5EE5-4E72-A9FB-1E3A1AD23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6f38c41c-283d-41d2-ba1c-14e380663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30291F-99DC-4F89-AB38-AB5D25314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LMA</Template>
  <TotalTime>4</TotalTime>
  <Pages>1</Pages>
  <Words>563</Words>
  <Characters>3214</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LMA</vt:lpstr>
      <vt:lpstr>LMA</vt:lpstr>
    </vt:vector>
  </TitlesOfParts>
  <Company/>
  <LinksUpToDate>false</LinksUpToDate>
  <CharactersWithSpaces>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LMA</dc:title>
  <dc:subject/>
  <dc:creator>"Gabriella Preite" &lt;gabriella.preite@eps-mail.com&gt;</dc:creator>
  <cp:keywords/>
  <dc:description/>
  <cp:lastModifiedBy>Claudio D'Amico</cp:lastModifiedBy>
  <cp:revision>4</cp:revision>
  <cp:lastPrinted>2019-11-26T11:17:00Z</cp:lastPrinted>
  <dcterms:created xsi:type="dcterms:W3CDTF">2021-01-25T18:07:00Z</dcterms:created>
  <dcterms:modified xsi:type="dcterms:W3CDTF">2021-01-25T18:40:00Z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0.54</vt:lpwstr>
  </property>
  <property fmtid="{D5CDD505-2E9C-101B-9397-08002B2CF9AE}" pid="3" name="Template Version">
    <vt:lpwstr>R.39</vt:lpwstr>
  </property>
  <property fmtid="{D5CDD505-2E9C-101B-9397-08002B2CF9AE}" pid="4" name="Document Number">
    <vt:lpwstr>A10817681</vt:lpwstr>
  </property>
  <property fmtid="{D5CDD505-2E9C-101B-9397-08002B2CF9AE}" pid="5" name="Last Modified">
    <vt:lpwstr>05 Apr 2010</vt:lpwstr>
  </property>
  <property fmtid="{D5CDD505-2E9C-101B-9397-08002B2CF9AE}" pid="6" name="ObjectID">
    <vt:lpwstr>09001dc887ed1d0e</vt:lpwstr>
  </property>
  <property fmtid="{D5CDD505-2E9C-101B-9397-08002B2CF9AE}" pid="7" name="Matter Number">
    <vt:lpwstr> </vt:lpwstr>
  </property>
  <property fmtid="{D5CDD505-2E9C-101B-9397-08002B2CF9AE}" pid="8" name="Client Code">
    <vt:lpwstr> </vt:lpwstr>
  </property>
  <property fmtid="{D5CDD505-2E9C-101B-9397-08002B2CF9AE}" pid="9" name="Mode">
    <vt:lpwstr>SendAs</vt:lpwstr>
  </property>
  <property fmtid="{D5CDD505-2E9C-101B-9397-08002B2CF9AE}" pid="10" name="DEDocumentLocation">
    <vt:lpwstr>H:\Documentum\__Viewed\09001dc887ed1d0e\IT_secDOC1_Shares.doc</vt:lpwstr>
  </property>
  <property fmtid="{D5CDD505-2E9C-101B-9397-08002B2CF9AE}" pid="11" name="ContentTypeId">
    <vt:lpwstr>0x010100DDD4996EFB9EA448939A9621374464E4</vt:lpwstr>
  </property>
  <property fmtid="{D5CDD505-2E9C-101B-9397-08002B2CF9AE}" pid="12" name="Security Classification">
    <vt:lpwstr/>
  </property>
</Properties>
</file>