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232037" w:rsidRDefault="00232037" w:rsidP="0002070C"/>
    <w:p w:rsidR="00232037" w:rsidRDefault="00232037" w:rsidP="0002070C"/>
    <w:p w:rsidR="00232037" w:rsidRDefault="00232037" w:rsidP="0002070C"/>
    <w:p w:rsidR="00232037" w:rsidRPr="0082786D" w:rsidRDefault="00232037" w:rsidP="0002070C"/>
    <w:p w:rsidR="005F2120" w:rsidRPr="00587FD2" w:rsidRDefault="00FB4171" w:rsidP="007050FE">
      <w:pPr>
        <w:pStyle w:val="SSubject"/>
        <w:spacing w:before="0" w:after="0"/>
        <w:contextualSpacing w:val="0"/>
        <w:rPr>
          <w:rFonts w:ascii="Encode Sans SemiBold" w:hAnsi="Encode Sans SemiBold"/>
          <w:bCs w:val="0"/>
          <w:noProof w:val="0"/>
          <w:sz w:val="24"/>
          <w:szCs w:val="18"/>
        </w:rPr>
      </w:pPr>
      <w:r w:rsidRPr="007050FE">
        <w:rPr>
          <w:rFonts w:ascii="Encode Sans SemiBold" w:hAnsi="Encode Sans SemiBold"/>
          <w:bCs w:val="0"/>
          <w:sz w:val="24"/>
          <w:szCs w:val="18"/>
          <w:lang w:val="en-US"/>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37BB7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rFonts w:ascii="Encode Sans SemiBold" w:hAnsi="Encode Sans SemiBold"/>
            <w:bCs w:val="0"/>
            <w:noProof w:val="0"/>
            <w:sz w:val="24"/>
            <w:szCs w:val="18"/>
            <w:lang w:val="en-GB"/>
          </w:rPr>
          <w:id w:val="-1124843631"/>
          <w:placeholder>
            <w:docPart w:val="1F7D978E3A244E02B69FB41A28482D16"/>
          </w:placeholder>
          <w15:appearance w15:val="hidden"/>
        </w:sdtPr>
        <w:sdtEndPr/>
        <w:sdtContent>
          <w:r w:rsidR="00232037" w:rsidRPr="00587FD2">
            <w:rPr>
              <w:rFonts w:ascii="Encode Sans SemiBold" w:hAnsi="Encode Sans SemiBold"/>
              <w:bCs w:val="0"/>
              <w:noProof w:val="0"/>
              <w:sz w:val="24"/>
              <w:szCs w:val="18"/>
            </w:rPr>
            <w:t xml:space="preserve">Ned Curic va rejoindre Stellantis en tant que Chief Technology </w:t>
          </w:r>
          <w:r w:rsidR="007050FE" w:rsidRPr="00587FD2">
            <w:rPr>
              <w:rFonts w:ascii="Encode Sans SemiBold" w:hAnsi="Encode Sans SemiBold"/>
              <w:bCs w:val="0"/>
              <w:noProof w:val="0"/>
              <w:sz w:val="24"/>
              <w:szCs w:val="18"/>
            </w:rPr>
            <w:t>Officer</w:t>
          </w:r>
        </w:sdtContent>
      </w:sdt>
      <w:bookmarkEnd w:id="0"/>
    </w:p>
    <w:p w:rsidR="00232037" w:rsidRDefault="00232037" w:rsidP="00232037">
      <w:pPr>
        <w:rPr>
          <w:sz w:val="21"/>
          <w:szCs w:val="21"/>
        </w:rPr>
      </w:pPr>
    </w:p>
    <w:p w:rsidR="007050FE" w:rsidRDefault="007050FE" w:rsidP="00232037">
      <w:pPr>
        <w:rPr>
          <w:sz w:val="21"/>
          <w:szCs w:val="21"/>
        </w:rPr>
      </w:pPr>
    </w:p>
    <w:p w:rsidR="00232037" w:rsidRPr="00232037" w:rsidRDefault="00232037" w:rsidP="00232037">
      <w:pPr>
        <w:spacing w:after="240"/>
        <w:rPr>
          <w:sz w:val="21"/>
          <w:szCs w:val="21"/>
        </w:rPr>
      </w:pPr>
      <w:r>
        <w:rPr>
          <w:sz w:val="21"/>
          <w:szCs w:val="21"/>
        </w:rPr>
        <w:t xml:space="preserve">Amsterdam, le 20 juillet 2021 - </w:t>
      </w:r>
      <w:r w:rsidRPr="00232037">
        <w:rPr>
          <w:sz w:val="21"/>
          <w:szCs w:val="21"/>
        </w:rPr>
        <w:t xml:space="preserve">Stellantis a le plaisir d'annoncer que </w:t>
      </w:r>
      <w:r>
        <w:rPr>
          <w:sz w:val="21"/>
          <w:szCs w:val="21"/>
        </w:rPr>
        <w:t>Ned Curic</w:t>
      </w:r>
      <w:r w:rsidRPr="00232037">
        <w:rPr>
          <w:sz w:val="21"/>
          <w:szCs w:val="21"/>
        </w:rPr>
        <w:t xml:space="preserve">, actuellement Vice-Président de </w:t>
      </w:r>
      <w:r w:rsidR="000D54F2" w:rsidRPr="00CB2F82">
        <w:rPr>
          <w:sz w:val="21"/>
          <w:szCs w:val="21"/>
        </w:rPr>
        <w:t>Alexa Automotive, Amazon</w:t>
      </w:r>
      <w:r w:rsidR="000D54F2">
        <w:rPr>
          <w:sz w:val="21"/>
          <w:szCs w:val="21"/>
        </w:rPr>
        <w:t xml:space="preserve">, </w:t>
      </w:r>
      <w:r w:rsidRPr="00232037">
        <w:rPr>
          <w:sz w:val="21"/>
          <w:szCs w:val="21"/>
        </w:rPr>
        <w:t xml:space="preserve">rejoindra Stellantis </w:t>
      </w:r>
      <w:r w:rsidR="00CD5243">
        <w:rPr>
          <w:sz w:val="21"/>
          <w:szCs w:val="21"/>
        </w:rPr>
        <w:t xml:space="preserve">comme </w:t>
      </w:r>
      <w:r w:rsidRPr="00232037">
        <w:rPr>
          <w:sz w:val="21"/>
          <w:szCs w:val="21"/>
        </w:rPr>
        <w:t>Chief Technology Officer </w:t>
      </w:r>
      <w:r w:rsidR="00A445FA">
        <w:rPr>
          <w:sz w:val="21"/>
          <w:szCs w:val="21"/>
        </w:rPr>
        <w:t xml:space="preserve">(CTO) </w:t>
      </w:r>
      <w:r w:rsidR="00A635B8">
        <w:rPr>
          <w:sz w:val="21"/>
          <w:szCs w:val="21"/>
        </w:rPr>
        <w:t>le 30 août 2021</w:t>
      </w:r>
      <w:r>
        <w:rPr>
          <w:sz w:val="21"/>
          <w:szCs w:val="21"/>
        </w:rPr>
        <w:t xml:space="preserve">. </w:t>
      </w:r>
    </w:p>
    <w:p w:rsidR="00232037" w:rsidRPr="00232037" w:rsidRDefault="00232037" w:rsidP="00232037">
      <w:pPr>
        <w:spacing w:after="240"/>
        <w:rPr>
          <w:sz w:val="21"/>
          <w:szCs w:val="21"/>
        </w:rPr>
      </w:pPr>
      <w:r>
        <w:rPr>
          <w:sz w:val="21"/>
          <w:szCs w:val="21"/>
        </w:rPr>
        <w:t>En tant que CTO de Stellantis, Ned Curic</w:t>
      </w:r>
      <w:r w:rsidRPr="00232037">
        <w:rPr>
          <w:sz w:val="21"/>
          <w:szCs w:val="21"/>
        </w:rPr>
        <w:t xml:space="preserve"> sera rattaché </w:t>
      </w:r>
      <w:r w:rsidR="00CD5243">
        <w:rPr>
          <w:sz w:val="21"/>
          <w:szCs w:val="21"/>
        </w:rPr>
        <w:t xml:space="preserve">à </w:t>
      </w:r>
      <w:r w:rsidRPr="00232037">
        <w:rPr>
          <w:sz w:val="21"/>
          <w:szCs w:val="21"/>
        </w:rPr>
        <w:t>Carlos Tavares</w:t>
      </w:r>
      <w:r w:rsidR="00CD5243">
        <w:rPr>
          <w:sz w:val="21"/>
          <w:szCs w:val="21"/>
        </w:rPr>
        <w:t>, CEO,</w:t>
      </w:r>
      <w:r w:rsidRPr="00232037">
        <w:rPr>
          <w:sz w:val="21"/>
          <w:szCs w:val="21"/>
        </w:rPr>
        <w:t xml:space="preserve"> et gérera toutes les ressources relatives à la technologie du groupe.</w:t>
      </w:r>
    </w:p>
    <w:p w:rsidR="00CD5243" w:rsidRDefault="00232037" w:rsidP="00AB1D1C">
      <w:pPr>
        <w:spacing w:after="240"/>
        <w:rPr>
          <w:sz w:val="21"/>
          <w:szCs w:val="21"/>
        </w:rPr>
      </w:pPr>
      <w:r>
        <w:rPr>
          <w:sz w:val="21"/>
          <w:szCs w:val="21"/>
        </w:rPr>
        <w:t xml:space="preserve">Ned Curic est un expert de renommée </w:t>
      </w:r>
      <w:r w:rsidRPr="00232037">
        <w:rPr>
          <w:sz w:val="21"/>
          <w:szCs w:val="21"/>
        </w:rPr>
        <w:t xml:space="preserve">mondiale avec une réussite reconnue </w:t>
      </w:r>
      <w:r w:rsidR="007050FE">
        <w:rPr>
          <w:sz w:val="21"/>
          <w:szCs w:val="21"/>
        </w:rPr>
        <w:t>depuis de nombreuses années</w:t>
      </w:r>
      <w:r w:rsidR="00587FD2">
        <w:rPr>
          <w:sz w:val="21"/>
          <w:szCs w:val="21"/>
        </w:rPr>
        <w:t xml:space="preserve">, </w:t>
      </w:r>
      <w:r w:rsidR="00030AD0">
        <w:rPr>
          <w:sz w:val="21"/>
          <w:szCs w:val="21"/>
        </w:rPr>
        <w:t>notamment chez</w:t>
      </w:r>
      <w:r w:rsidR="007050FE">
        <w:rPr>
          <w:sz w:val="21"/>
          <w:szCs w:val="21"/>
        </w:rPr>
        <w:t xml:space="preserve"> </w:t>
      </w:r>
      <w:r w:rsidRPr="00CB2F82">
        <w:rPr>
          <w:sz w:val="21"/>
          <w:szCs w:val="21"/>
        </w:rPr>
        <w:t xml:space="preserve">Amazon </w:t>
      </w:r>
      <w:r w:rsidR="00587FD2">
        <w:rPr>
          <w:sz w:val="21"/>
          <w:szCs w:val="21"/>
        </w:rPr>
        <w:t>où</w:t>
      </w:r>
      <w:r w:rsidR="00030AD0">
        <w:rPr>
          <w:sz w:val="21"/>
          <w:szCs w:val="21"/>
        </w:rPr>
        <w:t>,</w:t>
      </w:r>
      <w:r w:rsidR="00587FD2">
        <w:rPr>
          <w:sz w:val="21"/>
          <w:szCs w:val="21"/>
        </w:rPr>
        <w:t xml:space="preserve"> </w:t>
      </w:r>
      <w:r w:rsidR="00192D79">
        <w:rPr>
          <w:sz w:val="21"/>
          <w:szCs w:val="21"/>
        </w:rPr>
        <w:t>en tant que Vice-Président d’Alexa Automotive</w:t>
      </w:r>
      <w:r w:rsidR="007050FE">
        <w:rPr>
          <w:sz w:val="21"/>
          <w:szCs w:val="21"/>
        </w:rPr>
        <w:t xml:space="preserve"> depuis 2017,</w:t>
      </w:r>
      <w:r w:rsidR="00587FD2">
        <w:rPr>
          <w:sz w:val="21"/>
          <w:szCs w:val="21"/>
        </w:rPr>
        <w:t xml:space="preserve"> il était</w:t>
      </w:r>
      <w:r w:rsidR="007050FE">
        <w:rPr>
          <w:sz w:val="21"/>
          <w:szCs w:val="21"/>
        </w:rPr>
        <w:t xml:space="preserve"> </w:t>
      </w:r>
      <w:r w:rsidRPr="00232037">
        <w:rPr>
          <w:sz w:val="21"/>
          <w:szCs w:val="21"/>
        </w:rPr>
        <w:t xml:space="preserve">responsable de la définition de l'organisation commerciale et technologique de la branche automobile. </w:t>
      </w:r>
    </w:p>
    <w:p w:rsidR="00B205C0" w:rsidRPr="00CD5243" w:rsidRDefault="00232037" w:rsidP="00232037">
      <w:pPr>
        <w:spacing w:after="240"/>
        <w:rPr>
          <w:sz w:val="21"/>
          <w:szCs w:val="21"/>
        </w:rPr>
      </w:pPr>
      <w:r>
        <w:rPr>
          <w:sz w:val="21"/>
          <w:szCs w:val="21"/>
        </w:rPr>
        <w:t>De 2015 à 2017, Ned était EVP chez Toyota</w:t>
      </w:r>
      <w:r w:rsidR="00AB1D1C" w:rsidRPr="00AB1D1C">
        <w:rPr>
          <w:sz w:val="21"/>
          <w:szCs w:val="21"/>
        </w:rPr>
        <w:t xml:space="preserve"> </w:t>
      </w:r>
      <w:r w:rsidR="00AB1D1C">
        <w:rPr>
          <w:sz w:val="21"/>
          <w:szCs w:val="21"/>
        </w:rPr>
        <w:t>Connected</w:t>
      </w:r>
      <w:r w:rsidRPr="00232037">
        <w:rPr>
          <w:sz w:val="21"/>
          <w:szCs w:val="21"/>
        </w:rPr>
        <w:t xml:space="preserve">, </w:t>
      </w:r>
      <w:r w:rsidR="00B205C0">
        <w:rPr>
          <w:sz w:val="21"/>
          <w:szCs w:val="21"/>
        </w:rPr>
        <w:t>gérant les ingénieurs</w:t>
      </w:r>
      <w:r w:rsidR="00AB1D1C">
        <w:rPr>
          <w:sz w:val="21"/>
          <w:szCs w:val="21"/>
        </w:rPr>
        <w:t xml:space="preserve"> </w:t>
      </w:r>
      <w:r w:rsidRPr="00232037">
        <w:rPr>
          <w:sz w:val="21"/>
          <w:szCs w:val="21"/>
        </w:rPr>
        <w:t xml:space="preserve">logiciels, </w:t>
      </w:r>
      <w:r w:rsidR="00B205C0">
        <w:rPr>
          <w:sz w:val="21"/>
          <w:szCs w:val="21"/>
        </w:rPr>
        <w:t>les data scientists et concepteurs</w:t>
      </w:r>
      <w:r w:rsidR="00CD5243">
        <w:rPr>
          <w:sz w:val="21"/>
          <w:szCs w:val="21"/>
        </w:rPr>
        <w:t>.</w:t>
      </w:r>
      <w:r w:rsidR="00AB1D1C">
        <w:rPr>
          <w:sz w:val="21"/>
          <w:szCs w:val="21"/>
        </w:rPr>
        <w:t xml:space="preserve"> </w:t>
      </w:r>
      <w:r w:rsidRPr="00232037">
        <w:rPr>
          <w:sz w:val="21"/>
          <w:szCs w:val="21"/>
        </w:rPr>
        <w:t>Auparavant, il éta</w:t>
      </w:r>
      <w:r>
        <w:rPr>
          <w:sz w:val="21"/>
          <w:szCs w:val="21"/>
        </w:rPr>
        <w:t>it Chief Technology Officer de Toyot</w:t>
      </w:r>
      <w:r w:rsidR="00A445FA">
        <w:rPr>
          <w:sz w:val="21"/>
          <w:szCs w:val="21"/>
        </w:rPr>
        <w:t>a</w:t>
      </w:r>
      <w:r w:rsidRPr="00232037">
        <w:rPr>
          <w:sz w:val="21"/>
          <w:szCs w:val="21"/>
        </w:rPr>
        <w:t xml:space="preserve"> Motor North America, responsable de la planification et de l'exécution de la stratégie de transformation digital</w:t>
      </w:r>
      <w:r w:rsidR="00A445FA">
        <w:rPr>
          <w:sz w:val="21"/>
          <w:szCs w:val="21"/>
        </w:rPr>
        <w:t>e</w:t>
      </w:r>
      <w:r w:rsidRPr="00232037">
        <w:rPr>
          <w:sz w:val="21"/>
          <w:szCs w:val="21"/>
        </w:rPr>
        <w:t xml:space="preserve">, de l'innovation et de la technologie avancée, des </w:t>
      </w:r>
      <w:r w:rsidR="00030AD0">
        <w:rPr>
          <w:sz w:val="21"/>
          <w:szCs w:val="21"/>
        </w:rPr>
        <w:t>data</w:t>
      </w:r>
      <w:r w:rsidRPr="00232037">
        <w:rPr>
          <w:sz w:val="21"/>
          <w:szCs w:val="21"/>
        </w:rPr>
        <w:t xml:space="preserve">, du marketing digital, </w:t>
      </w:r>
      <w:r w:rsidR="00AB1D1C">
        <w:rPr>
          <w:sz w:val="21"/>
          <w:szCs w:val="21"/>
        </w:rPr>
        <w:t xml:space="preserve">du </w:t>
      </w:r>
      <w:r w:rsidRPr="00232037">
        <w:rPr>
          <w:sz w:val="21"/>
          <w:szCs w:val="21"/>
        </w:rPr>
        <w:t xml:space="preserve">cycle de vie client, des plateformes véhicules et des technologies des voitures connectées, </w:t>
      </w:r>
      <w:r w:rsidR="00AB1D1C">
        <w:rPr>
          <w:sz w:val="21"/>
          <w:szCs w:val="21"/>
        </w:rPr>
        <w:t>de</w:t>
      </w:r>
      <w:r w:rsidR="00CD5243">
        <w:rPr>
          <w:sz w:val="21"/>
          <w:szCs w:val="21"/>
        </w:rPr>
        <w:t xml:space="preserve"> </w:t>
      </w:r>
      <w:r w:rsidR="00AB1D1C">
        <w:rPr>
          <w:sz w:val="21"/>
          <w:szCs w:val="21"/>
        </w:rPr>
        <w:t>l’</w:t>
      </w:r>
      <w:r w:rsidRPr="00232037">
        <w:rPr>
          <w:sz w:val="21"/>
          <w:szCs w:val="21"/>
        </w:rPr>
        <w:t xml:space="preserve">architecture d'entreprise et </w:t>
      </w:r>
      <w:r w:rsidR="00AB1D1C">
        <w:rPr>
          <w:sz w:val="21"/>
          <w:szCs w:val="21"/>
        </w:rPr>
        <w:t xml:space="preserve">des </w:t>
      </w:r>
      <w:r w:rsidRPr="00232037">
        <w:rPr>
          <w:sz w:val="21"/>
          <w:szCs w:val="21"/>
        </w:rPr>
        <w:t>services.</w:t>
      </w:r>
    </w:p>
    <w:p w:rsidR="00232037" w:rsidRPr="00232037" w:rsidRDefault="00232037" w:rsidP="00232037">
      <w:pPr>
        <w:rPr>
          <w:sz w:val="21"/>
          <w:szCs w:val="21"/>
        </w:rPr>
      </w:pPr>
      <w:r w:rsidRPr="00232037">
        <w:rPr>
          <w:sz w:val="21"/>
          <w:szCs w:val="21"/>
        </w:rPr>
        <w:t xml:space="preserve">Carlos Tavares, </w:t>
      </w:r>
      <w:r w:rsidR="00CD5243">
        <w:rPr>
          <w:sz w:val="21"/>
          <w:szCs w:val="21"/>
        </w:rPr>
        <w:t xml:space="preserve">CEO </w:t>
      </w:r>
      <w:r w:rsidR="000D54F2">
        <w:rPr>
          <w:sz w:val="21"/>
          <w:szCs w:val="21"/>
        </w:rPr>
        <w:t xml:space="preserve">de Stellantis, a déclaré : « </w:t>
      </w:r>
      <w:r w:rsidRPr="00232037">
        <w:rPr>
          <w:i/>
          <w:sz w:val="21"/>
          <w:szCs w:val="21"/>
        </w:rPr>
        <w:t xml:space="preserve">Je </w:t>
      </w:r>
      <w:r w:rsidR="00587FD2">
        <w:rPr>
          <w:i/>
          <w:sz w:val="21"/>
          <w:szCs w:val="21"/>
        </w:rPr>
        <w:t xml:space="preserve">suis </w:t>
      </w:r>
      <w:r w:rsidR="007050FE">
        <w:rPr>
          <w:i/>
          <w:sz w:val="21"/>
          <w:szCs w:val="21"/>
        </w:rPr>
        <w:t>impatient</w:t>
      </w:r>
      <w:r w:rsidRPr="00232037">
        <w:rPr>
          <w:i/>
          <w:sz w:val="21"/>
          <w:szCs w:val="21"/>
        </w:rPr>
        <w:t xml:space="preserve"> de travailler en étroite collaboration avec Ned qui jouera un rôle essentiel et </w:t>
      </w:r>
      <w:r w:rsidR="00CD5243">
        <w:rPr>
          <w:i/>
          <w:sz w:val="21"/>
          <w:szCs w:val="21"/>
        </w:rPr>
        <w:t xml:space="preserve">primordial </w:t>
      </w:r>
      <w:r w:rsidR="00B205C0">
        <w:rPr>
          <w:i/>
          <w:sz w:val="21"/>
          <w:szCs w:val="21"/>
        </w:rPr>
        <w:t xml:space="preserve">pour définir </w:t>
      </w:r>
      <w:r w:rsidRPr="00232037">
        <w:rPr>
          <w:i/>
          <w:sz w:val="21"/>
          <w:szCs w:val="21"/>
        </w:rPr>
        <w:t xml:space="preserve">l'orientation stratégique de la mobilité, du développement et de la croissance future de </w:t>
      </w:r>
      <w:r w:rsidR="00CD5243">
        <w:rPr>
          <w:i/>
          <w:sz w:val="21"/>
          <w:szCs w:val="21"/>
        </w:rPr>
        <w:t xml:space="preserve">notre </w:t>
      </w:r>
      <w:r w:rsidRPr="00232037">
        <w:rPr>
          <w:i/>
          <w:sz w:val="21"/>
          <w:szCs w:val="21"/>
        </w:rPr>
        <w:t xml:space="preserve">entreprise </w:t>
      </w:r>
      <w:r w:rsidR="00B205C0">
        <w:rPr>
          <w:i/>
          <w:sz w:val="21"/>
          <w:szCs w:val="21"/>
        </w:rPr>
        <w:t xml:space="preserve">afin </w:t>
      </w:r>
      <w:r w:rsidR="005B2AF1">
        <w:rPr>
          <w:i/>
          <w:sz w:val="21"/>
          <w:szCs w:val="21"/>
        </w:rPr>
        <w:t>d’être</w:t>
      </w:r>
      <w:r w:rsidRPr="00232037">
        <w:rPr>
          <w:i/>
          <w:sz w:val="21"/>
          <w:szCs w:val="21"/>
        </w:rPr>
        <w:t xml:space="preserve"> à la pointe de l'industrie automobile. Ned nous rejoint au moment idéal pour façonner Stellantis dans </w:t>
      </w:r>
      <w:r w:rsidR="007050FE">
        <w:rPr>
          <w:i/>
          <w:sz w:val="21"/>
          <w:szCs w:val="21"/>
        </w:rPr>
        <w:t xml:space="preserve">le </w:t>
      </w:r>
      <w:r w:rsidRPr="00232037">
        <w:rPr>
          <w:i/>
          <w:sz w:val="21"/>
          <w:szCs w:val="21"/>
        </w:rPr>
        <w:t>co</w:t>
      </w:r>
      <w:r w:rsidR="007050FE">
        <w:rPr>
          <w:i/>
          <w:sz w:val="21"/>
          <w:szCs w:val="21"/>
        </w:rPr>
        <w:t>n</w:t>
      </w:r>
      <w:r w:rsidRPr="00232037">
        <w:rPr>
          <w:i/>
          <w:sz w:val="21"/>
          <w:szCs w:val="21"/>
        </w:rPr>
        <w:t>texte d</w:t>
      </w:r>
      <w:r w:rsidR="00CD5243">
        <w:rPr>
          <w:i/>
          <w:sz w:val="21"/>
          <w:szCs w:val="21"/>
        </w:rPr>
        <w:t xml:space="preserve">e transformation </w:t>
      </w:r>
      <w:r w:rsidRPr="00232037">
        <w:rPr>
          <w:i/>
          <w:sz w:val="21"/>
          <w:szCs w:val="21"/>
        </w:rPr>
        <w:t>sans précédent de notre industrie</w:t>
      </w:r>
      <w:r w:rsidR="000D54F2">
        <w:rPr>
          <w:i/>
          <w:sz w:val="21"/>
          <w:szCs w:val="21"/>
        </w:rPr>
        <w:t> ».</w:t>
      </w:r>
      <w:r w:rsidR="000D54F2">
        <w:rPr>
          <w:sz w:val="21"/>
          <w:szCs w:val="21"/>
        </w:rPr>
        <w:t> </w:t>
      </w:r>
    </w:p>
    <w:p w:rsidR="00232037" w:rsidRDefault="00232037" w:rsidP="0002070C">
      <w:pPr>
        <w:rPr>
          <w:sz w:val="21"/>
          <w:szCs w:val="21"/>
        </w:rPr>
      </w:pPr>
    </w:p>
    <w:p w:rsidR="003E2C46" w:rsidRPr="00D56439" w:rsidRDefault="003E2C46" w:rsidP="003E2C46">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rsidR="003E2C46" w:rsidRPr="00D56439" w:rsidRDefault="0087715C" w:rsidP="003E2C46">
      <w:pPr>
        <w:rPr>
          <w:rFonts w:ascii="Encode Sans ExpandedLight" w:hAnsi="Encode Sans ExpandedLight"/>
          <w:i/>
          <w:sz w:val="18"/>
          <w:szCs w:val="20"/>
        </w:rPr>
      </w:pPr>
      <w:hyperlink r:id="rId8" w:history="1">
        <w:r w:rsidR="003E2C46" w:rsidRPr="00D56439">
          <w:rPr>
            <w:rStyle w:val="Hyperlink"/>
            <w:rFonts w:ascii="Encode Sans SemiBold" w:hAnsi="Encode Sans SemiBold"/>
            <w:i/>
            <w:sz w:val="18"/>
            <w:szCs w:val="20"/>
          </w:rPr>
          <w:t>Stellantis</w:t>
        </w:r>
      </w:hyperlink>
      <w:r w:rsidR="003E2C46" w:rsidRPr="00D56439">
        <w:rPr>
          <w:rFonts w:ascii="Encode Sans SemiBold" w:hAnsi="Encode Sans SemiBold"/>
          <w:i/>
          <w:sz w:val="18"/>
          <w:szCs w:val="20"/>
        </w:rPr>
        <w:t xml:space="preserve"> </w:t>
      </w:r>
      <w:r w:rsidR="003E2C46"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0D54F2">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8284199" r:id="rId10"/>
              </w:object>
            </w:r>
            <w:hyperlink r:id="rId11" w:history="1">
              <w:r w:rsidRPr="00D64B4E">
                <w:rPr>
                  <w:rStyle w:val="Hyperlink"/>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75pt;height:21.75pt" o:ole="">
                  <v:imagedata r:id="rId12" o:title=""/>
                </v:shape>
                <o:OLEObject Type="Embed" ProgID="PBrush" ShapeID="_x0000_i1026" DrawAspect="Content" ObjectID="_1688284200" r:id="rId13"/>
              </w:object>
            </w:r>
            <w:hyperlink r:id="rId14"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5" o:title=""/>
                </v:shape>
                <o:OLEObject Type="Embed" ProgID="PBrush" ShapeID="_x0000_i1027" DrawAspect="Content" ObjectID="_1688284201" r:id="rId16"/>
              </w:object>
            </w:r>
            <w:hyperlink r:id="rId17"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8" o:title=""/>
                </v:shape>
                <o:OLEObject Type="Embed" ProgID="PBrush" ShapeID="_x0000_i1028" DrawAspect="Content" ObjectID="_1688284202" r:id="rId19"/>
              </w:object>
            </w:r>
            <w:hyperlink r:id="rId20" w:history="1">
              <w:r w:rsidRPr="00D64B4E">
                <w:rPr>
                  <w:rStyle w:val="Hyperlink"/>
                  <w:rFonts w:ascii="Encode Sans ExpandedLight" w:eastAsia="Calibri" w:hAnsi="Encode Sans ExpandedLight" w:cs="Times New Roman"/>
                  <w:sz w:val="20"/>
                </w:rPr>
                <w:t>Stellantis</w:t>
              </w:r>
            </w:hyperlink>
          </w:p>
        </w:tc>
      </w:tr>
    </w:tbl>
    <w:p w:rsidR="000D54F2" w:rsidRDefault="000D54F2">
      <w:pPr>
        <w:jc w:val="left"/>
        <w:rPr>
          <w:lang w:val="en-GB"/>
        </w:rPr>
      </w:pPr>
      <w:r>
        <w:rPr>
          <w:lang w:val="en-GB"/>
        </w:rPr>
        <w:br w:type="page"/>
      </w:r>
    </w:p>
    <w:p w:rsidR="000D54F2" w:rsidRDefault="000D54F2">
      <w:pPr>
        <w:jc w:val="left"/>
        <w:rPr>
          <w:lang w:val="en-GB"/>
        </w:rPr>
      </w:pPr>
    </w:p>
    <w:p w:rsidR="000D54F2" w:rsidRDefault="000D54F2">
      <w:pPr>
        <w:jc w:val="left"/>
        <w:rPr>
          <w:lang w:val="en-GB"/>
        </w:rPr>
      </w:pPr>
    </w:p>
    <w:tbl>
      <w:tblPr>
        <w:tblStyle w:val="TableGrid"/>
        <w:tblW w:w="553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426"/>
        <w:gridCol w:w="7934"/>
        <w:gridCol w:w="420"/>
      </w:tblGrid>
      <w:tr w:rsidR="000D54F2" w:rsidRPr="00A635B8" w:rsidTr="000D54F2">
        <w:trPr>
          <w:gridBefore w:val="1"/>
          <w:wBefore w:w="426" w:type="dxa"/>
          <w:trHeight w:val="2043"/>
        </w:trPr>
        <w:tc>
          <w:tcPr>
            <w:tcW w:w="8355" w:type="dxa"/>
            <w:gridSpan w:val="2"/>
          </w:tcPr>
          <w:p w:rsidR="000D54F2" w:rsidRPr="005128C7" w:rsidRDefault="000D54F2" w:rsidP="000D54F2">
            <w:pPr>
              <w:ind w:left="-6"/>
              <w:rPr>
                <w:sz w:val="21"/>
                <w:szCs w:val="21"/>
              </w:rPr>
            </w:pPr>
            <w:r w:rsidRPr="005128C7">
              <w:rPr>
                <w:noProof/>
                <w:sz w:val="21"/>
                <w:szCs w:val="21"/>
                <w:lang w:val="en-US"/>
              </w:rPr>
              <mc:AlternateContent>
                <mc:Choice Requires="wps">
                  <w:drawing>
                    <wp:inline distT="0" distB="0" distL="0" distR="0" wp14:anchorId="475F7E4D" wp14:editId="357D2B3C">
                      <wp:extent cx="432000" cy="61913"/>
                      <wp:effectExtent l="0" t="0" r="6350" b="0"/>
                      <wp:docPr id="1"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0E90B0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CD6Z7R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0D54F2" w:rsidRPr="000D54F2" w:rsidRDefault="000D54F2" w:rsidP="000D54F2">
            <w:pPr>
              <w:pStyle w:val="SContact-Title"/>
              <w:ind w:left="-6"/>
              <w:rPr>
                <w:rFonts w:ascii="Encode Sans" w:eastAsia="Encode Sans" w:hAnsi="Encode Sans" w:cs="Times New Roman"/>
                <w:b/>
                <w:color w:val="243782"/>
                <w:sz w:val="21"/>
                <w:szCs w:val="21"/>
              </w:rPr>
            </w:pPr>
            <w:r w:rsidRPr="000D54F2">
              <w:rPr>
                <w:rFonts w:ascii="Encode Sans" w:eastAsia="Encode Sans" w:hAnsi="Encode Sans" w:cs="Times New Roman"/>
                <w:b/>
                <w:color w:val="243782"/>
                <w:sz w:val="21"/>
                <w:szCs w:val="21"/>
              </w:rPr>
              <w:t xml:space="preserve">Pour plus d’informations, merci de contacter: </w:t>
            </w:r>
          </w:p>
          <w:p w:rsidR="000D54F2" w:rsidRPr="0066219A" w:rsidRDefault="000D54F2" w:rsidP="00997D65">
            <w:pPr>
              <w:pStyle w:val="SContact-Sendersinfo"/>
              <w:rPr>
                <w:sz w:val="21"/>
                <w:szCs w:val="21"/>
                <w:lang w:val="en-GB"/>
              </w:rPr>
            </w:pPr>
            <w:r w:rsidRPr="000D54F2">
              <w:rPr>
                <w:sz w:val="21"/>
                <w:szCs w:val="21"/>
                <w:lang w:val="en-GB"/>
              </w:rPr>
              <w:t>Valérie GILLOT:</w:t>
            </w:r>
            <w:r w:rsidRPr="00B13D04">
              <w:rPr>
                <w:rFonts w:ascii="Encode Sans ExpandedLight" w:hAnsi="Encode Sans ExpandedLight"/>
                <w:b/>
                <w:sz w:val="20"/>
                <w:szCs w:val="20"/>
                <w:lang w:val="sv-SE"/>
              </w:rPr>
              <w:t xml:space="preserve"> </w:t>
            </w:r>
            <w:r w:rsidRPr="00B13D04">
              <w:rPr>
                <w:rFonts w:ascii="Encode Sans ExpandedLight" w:hAnsi="Encode Sans ExpandedLight"/>
                <w:sz w:val="20"/>
                <w:szCs w:val="20"/>
                <w:lang w:val="sv-SE"/>
              </w:rPr>
              <w:t xml:space="preserve">+33 6 83 92 92 96 - </w:t>
            </w:r>
            <w:hyperlink r:id="rId21" w:history="1">
              <w:r w:rsidRPr="00B13D04">
                <w:rPr>
                  <w:rStyle w:val="Hyperlink"/>
                  <w:rFonts w:ascii="Encode Sans ExpandedLight" w:hAnsi="Encode Sans ExpandedLight"/>
                  <w:sz w:val="20"/>
                  <w:szCs w:val="20"/>
                  <w:lang w:val="sv-SE"/>
                </w:rPr>
                <w:t>valerie.gillot@stellantis.com</w:t>
              </w:r>
            </w:hyperlink>
          </w:p>
          <w:p w:rsidR="000D54F2" w:rsidRPr="00A445FA" w:rsidRDefault="000D54F2" w:rsidP="00997D65">
            <w:pPr>
              <w:pStyle w:val="SFooter-Emailwebsite"/>
              <w:rPr>
                <w:sz w:val="21"/>
                <w:szCs w:val="21"/>
                <w:lang w:val="en-US"/>
              </w:rPr>
            </w:pPr>
            <w:r w:rsidRPr="000D54F2">
              <w:rPr>
                <w:rFonts w:asciiTheme="majorHAnsi" w:hAnsiTheme="majorHAnsi"/>
                <w:sz w:val="21"/>
                <w:szCs w:val="21"/>
                <w:lang w:val="en-GB"/>
              </w:rPr>
              <w:t>Pierre-Olivier SALMON</w:t>
            </w:r>
            <w:r w:rsidRPr="00A445FA">
              <w:rPr>
                <w:rFonts w:ascii="Encode Sans SemiBold" w:hAnsi="Encode Sans SemiBold"/>
                <w:sz w:val="20"/>
                <w:szCs w:val="20"/>
                <w:lang w:val="en-US"/>
              </w:rPr>
              <w:t xml:space="preserve">: </w:t>
            </w:r>
            <w:sdt>
              <w:sdtPr>
                <w:rPr>
                  <w:rFonts w:ascii="Encode Sans ExpandedLight" w:hAnsi="Encode Sans ExpandedLight"/>
                  <w:sz w:val="21"/>
                  <w:szCs w:val="21"/>
                </w:rPr>
                <w:id w:val="-93404129"/>
                <w:placeholder>
                  <w:docPart w:val="9FD1D2ECDC3B458F93AC166BBE3782B4"/>
                </w:placeholder>
                <w15:appearance w15:val="hidden"/>
              </w:sdtPr>
              <w:sdtEndPr/>
              <w:sdtContent>
                <w:r w:rsidR="0087715C">
                  <w:rPr>
                    <w:rStyle w:val="PlaceholderText"/>
                    <w:color w:val="243782" w:themeColor="text2"/>
                    <w:sz w:val="20"/>
                    <w:szCs w:val="20"/>
                    <w:lang w:val="it-IT"/>
                  </w:rPr>
                  <w:t>+33 6 76 86 45 48 – pierreoli</w:t>
                </w:r>
                <w:bookmarkStart w:id="1" w:name="_GoBack"/>
                <w:bookmarkEnd w:id="1"/>
                <w:r w:rsidRPr="00B13D04">
                  <w:rPr>
                    <w:rStyle w:val="PlaceholderText"/>
                    <w:color w:val="243782" w:themeColor="text2"/>
                    <w:sz w:val="20"/>
                    <w:szCs w:val="20"/>
                    <w:lang w:val="it-IT"/>
                  </w:rPr>
                  <w:t>vier.salmon@stellantis.com</w:t>
                </w:r>
              </w:sdtContent>
            </w:sdt>
          </w:p>
        </w:tc>
      </w:tr>
      <w:tr w:rsidR="000D54F2" w:rsidRPr="00A635B8" w:rsidTr="000D54F2">
        <w:trPr>
          <w:gridAfter w:val="1"/>
          <w:wAfter w:w="420" w:type="dxa"/>
          <w:trHeight w:val="171"/>
        </w:trPr>
        <w:tc>
          <w:tcPr>
            <w:tcW w:w="8361" w:type="dxa"/>
            <w:gridSpan w:val="2"/>
          </w:tcPr>
          <w:p w:rsidR="000D54F2" w:rsidRPr="00A445FA" w:rsidRDefault="000D54F2" w:rsidP="00997D65">
            <w:pPr>
              <w:rPr>
                <w:noProof/>
                <w:sz w:val="21"/>
                <w:szCs w:val="21"/>
                <w:lang w:val="en-US" w:eastAsia="fr-FR"/>
              </w:rPr>
            </w:pPr>
          </w:p>
        </w:tc>
      </w:tr>
    </w:tbl>
    <w:p w:rsidR="000D54F2" w:rsidRPr="00A445FA" w:rsidRDefault="000D54F2">
      <w:pPr>
        <w:jc w:val="left"/>
        <w:rPr>
          <w:lang w:val="en-US"/>
        </w:rPr>
      </w:pPr>
    </w:p>
    <w:p w:rsidR="008B0D4F" w:rsidRPr="000D54F2" w:rsidRDefault="000D54F2" w:rsidP="000D54F2">
      <w:pPr>
        <w:pStyle w:val="SFooter-Emailwebsite"/>
      </w:pPr>
      <w:r w:rsidRPr="009C3063">
        <w:rPr>
          <w:sz w:val="21"/>
          <w:szCs w:val="21"/>
        </w:rPr>
        <w:t>www.stellantis.com</w:t>
      </w:r>
      <w:r w:rsidRPr="000D54F2">
        <w:t xml:space="preserve"> </w:t>
      </w:r>
    </w:p>
    <w:sectPr w:rsidR="008B0D4F" w:rsidRPr="000D54F2"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02" w:rsidRDefault="002B6D02" w:rsidP="0002070C">
      <w:r>
        <w:separator/>
      </w:r>
    </w:p>
  </w:endnote>
  <w:endnote w:type="continuationSeparator" w:id="0">
    <w:p w:rsidR="002B6D02" w:rsidRDefault="002B6D0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2CAF7A0-D66F-429E-9376-132E6F661672}"/>
    <w:embedBold r:id="rId2" w:fontKey="{4766F579-4B04-4C52-A88A-178759B8157D}"/>
    <w:embedItalic r:id="rId3" w:fontKey="{10238C5E-0DBA-406B-BB20-3C10F90CD663}"/>
  </w:font>
  <w:font w:name="Encode Sans ExpandedSemiBold">
    <w:panose1 w:val="00000000000000000000"/>
    <w:charset w:val="00"/>
    <w:family w:val="auto"/>
    <w:pitch w:val="variable"/>
    <w:sig w:usb0="A00000FF" w:usb1="4000207B" w:usb2="00000000" w:usb3="00000000" w:csb0="00000193" w:csb1="00000000"/>
    <w:embedRegular r:id="rId4" w:subsetted="1" w:fontKey="{79618959-B63E-40DA-8FF8-E17CE80EFD59}"/>
  </w:font>
  <w:font w:name="Segoe UI">
    <w:panose1 w:val="020B0502040204020203"/>
    <w:charset w:val="00"/>
    <w:family w:val="swiss"/>
    <w:pitch w:val="variable"/>
    <w:sig w:usb0="20002A87" w:usb1="00000000" w:usb2="00000000"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subsetted="1" w:fontKey="{485A3C3B-823B-4F30-9BB9-CC2F1A6D96B9}"/>
    <w:embedItalic r:id="rId6" w:subsetted="1" w:fontKey="{0A31F469-FC2A-4193-AD23-B5C7574A2036}"/>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7" w:subsetted="1" w:fontKey="{0767F535-08A3-47D2-9FEA-43AF81C9D839}"/>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87715C">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02" w:rsidRDefault="002B6D02" w:rsidP="0002070C">
      <w:r>
        <w:separator/>
      </w:r>
    </w:p>
  </w:footnote>
  <w:footnote w:type="continuationSeparator" w:id="0">
    <w:p w:rsidR="002B6D02" w:rsidRDefault="002B6D02"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val="en-US"/>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7"/>
    <w:rsid w:val="00000BC0"/>
    <w:rsid w:val="0002070C"/>
    <w:rsid w:val="0002217B"/>
    <w:rsid w:val="00024492"/>
    <w:rsid w:val="00025506"/>
    <w:rsid w:val="00030AD0"/>
    <w:rsid w:val="00085213"/>
    <w:rsid w:val="00087566"/>
    <w:rsid w:val="00087FF0"/>
    <w:rsid w:val="000C18FF"/>
    <w:rsid w:val="000D54F2"/>
    <w:rsid w:val="00190445"/>
    <w:rsid w:val="00192D79"/>
    <w:rsid w:val="0019492D"/>
    <w:rsid w:val="001B4263"/>
    <w:rsid w:val="001B591C"/>
    <w:rsid w:val="001E3A5D"/>
    <w:rsid w:val="001E7847"/>
    <w:rsid w:val="002109CF"/>
    <w:rsid w:val="00220B6B"/>
    <w:rsid w:val="00232037"/>
    <w:rsid w:val="002836DD"/>
    <w:rsid w:val="00293E0C"/>
    <w:rsid w:val="00297094"/>
    <w:rsid w:val="002B6D02"/>
    <w:rsid w:val="002C508D"/>
    <w:rsid w:val="002D0DD5"/>
    <w:rsid w:val="002F18EC"/>
    <w:rsid w:val="0036017D"/>
    <w:rsid w:val="003864AD"/>
    <w:rsid w:val="003A6735"/>
    <w:rsid w:val="003E2C46"/>
    <w:rsid w:val="003E68CC"/>
    <w:rsid w:val="00400B91"/>
    <w:rsid w:val="004022B4"/>
    <w:rsid w:val="00411411"/>
    <w:rsid w:val="00425677"/>
    <w:rsid w:val="00433EDD"/>
    <w:rsid w:val="004345F9"/>
    <w:rsid w:val="0044219E"/>
    <w:rsid w:val="0045216F"/>
    <w:rsid w:val="004A2B09"/>
    <w:rsid w:val="004B5BE7"/>
    <w:rsid w:val="004D61EA"/>
    <w:rsid w:val="00515C12"/>
    <w:rsid w:val="00537DB3"/>
    <w:rsid w:val="00544345"/>
    <w:rsid w:val="005708BD"/>
    <w:rsid w:val="00581771"/>
    <w:rsid w:val="00587FD2"/>
    <w:rsid w:val="005B2AF1"/>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050FE"/>
    <w:rsid w:val="00715647"/>
    <w:rsid w:val="00716893"/>
    <w:rsid w:val="00730F85"/>
    <w:rsid w:val="00736170"/>
    <w:rsid w:val="007627C5"/>
    <w:rsid w:val="00776357"/>
    <w:rsid w:val="007A46E2"/>
    <w:rsid w:val="007C44B1"/>
    <w:rsid w:val="007E317D"/>
    <w:rsid w:val="007E49CE"/>
    <w:rsid w:val="0080313B"/>
    <w:rsid w:val="00805FAA"/>
    <w:rsid w:val="008124BD"/>
    <w:rsid w:val="00815B14"/>
    <w:rsid w:val="0082786D"/>
    <w:rsid w:val="00837340"/>
    <w:rsid w:val="00844956"/>
    <w:rsid w:val="0085397B"/>
    <w:rsid w:val="0086416D"/>
    <w:rsid w:val="00877117"/>
    <w:rsid w:val="0087715C"/>
    <w:rsid w:val="00885B22"/>
    <w:rsid w:val="008B02AC"/>
    <w:rsid w:val="008B0D4F"/>
    <w:rsid w:val="008B4CD5"/>
    <w:rsid w:val="008F0F07"/>
    <w:rsid w:val="008F2A13"/>
    <w:rsid w:val="00992BE1"/>
    <w:rsid w:val="009968C5"/>
    <w:rsid w:val="009A23AB"/>
    <w:rsid w:val="009C3063"/>
    <w:rsid w:val="009D180E"/>
    <w:rsid w:val="009D2071"/>
    <w:rsid w:val="009F2D88"/>
    <w:rsid w:val="00A14F62"/>
    <w:rsid w:val="00A33E8D"/>
    <w:rsid w:val="00A36A20"/>
    <w:rsid w:val="00A445FA"/>
    <w:rsid w:val="00A51B6A"/>
    <w:rsid w:val="00A635B8"/>
    <w:rsid w:val="00A71966"/>
    <w:rsid w:val="00A75948"/>
    <w:rsid w:val="00A87390"/>
    <w:rsid w:val="00AB1D1C"/>
    <w:rsid w:val="00AE0E14"/>
    <w:rsid w:val="00AF4CE0"/>
    <w:rsid w:val="00B02391"/>
    <w:rsid w:val="00B205C0"/>
    <w:rsid w:val="00B32F4C"/>
    <w:rsid w:val="00B64F18"/>
    <w:rsid w:val="00B92FB1"/>
    <w:rsid w:val="00BC5305"/>
    <w:rsid w:val="00BD2ADB"/>
    <w:rsid w:val="00BE6DB5"/>
    <w:rsid w:val="00BF4FBB"/>
    <w:rsid w:val="00C10E75"/>
    <w:rsid w:val="00C21B90"/>
    <w:rsid w:val="00C31F14"/>
    <w:rsid w:val="00C508B7"/>
    <w:rsid w:val="00C60A64"/>
    <w:rsid w:val="00C63CC0"/>
    <w:rsid w:val="00CA3356"/>
    <w:rsid w:val="00CD5243"/>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519A5"/>
    <w:rsid w:val="00E613A1"/>
    <w:rsid w:val="00E6679A"/>
    <w:rsid w:val="00E91808"/>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C34B71"/>
  <w15:chartTrackingRefBased/>
  <w15:docId w15:val="{D37642EC-73D8-4D2E-A8FF-E381EB95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FA"/>
    <w:rPr>
      <w:rFonts w:ascii="Segoe UI" w:hAnsi="Segoe UI" w:cs="Segoe UI"/>
      <w:sz w:val="18"/>
      <w:szCs w:val="18"/>
    </w:rPr>
  </w:style>
  <w:style w:type="character" w:customStyle="1" w:styleId="tokenscreated">
    <w:name w:val="tokens_created"/>
    <w:basedOn w:val="DefaultParagraphFont"/>
    <w:rsid w:val="00192D79"/>
  </w:style>
  <w:style w:type="character" w:customStyle="1" w:styleId="tokencreated">
    <w:name w:val="token_created"/>
    <w:basedOn w:val="DefaultParagraphFont"/>
    <w:rsid w:val="001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6798">
      <w:bodyDiv w:val="1"/>
      <w:marLeft w:val="0"/>
      <w:marRight w:val="0"/>
      <w:marTop w:val="0"/>
      <w:marBottom w:val="0"/>
      <w:divBdr>
        <w:top w:val="none" w:sz="0" w:space="0" w:color="auto"/>
        <w:left w:val="none" w:sz="0" w:space="0" w:color="auto"/>
        <w:bottom w:val="none" w:sz="0" w:space="0" w:color="auto"/>
        <w:right w:val="none" w:sz="0" w:space="0" w:color="auto"/>
      </w:divBdr>
    </w:div>
    <w:div w:id="74117714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alerie.gillot@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D978E3A244E02B69FB41A28482D16"/>
        <w:category>
          <w:name w:val="Général"/>
          <w:gallery w:val="placeholder"/>
        </w:category>
        <w:types>
          <w:type w:val="bbPlcHdr"/>
        </w:types>
        <w:behaviors>
          <w:behavior w:val="content"/>
        </w:behaviors>
        <w:guid w:val="{8AD862E1-0BED-49F3-B2D0-433C3F1A376A}"/>
      </w:docPartPr>
      <w:docPartBody>
        <w:p w:rsidR="001F060D" w:rsidRDefault="00BF751A">
          <w:pPr>
            <w:pStyle w:val="1F7D978E3A244E02B69FB41A28482D16"/>
          </w:pPr>
          <w:r w:rsidRPr="0086416D">
            <w:rPr>
              <w:rStyle w:val="PlaceholderText"/>
              <w:color w:val="44546A" w:themeColor="text2"/>
            </w:rPr>
            <w:t>Press release subject</w:t>
          </w:r>
        </w:p>
      </w:docPartBody>
    </w:docPart>
    <w:docPart>
      <w:docPartPr>
        <w:name w:val="9FD1D2ECDC3B458F93AC166BBE3782B4"/>
        <w:category>
          <w:name w:val="Général"/>
          <w:gallery w:val="placeholder"/>
        </w:category>
        <w:types>
          <w:type w:val="bbPlcHdr"/>
        </w:types>
        <w:behaviors>
          <w:behavior w:val="content"/>
        </w:behaviors>
        <w:guid w:val="{EFCDBA28-D044-47A8-82AC-B038E72C221B}"/>
      </w:docPartPr>
      <w:docPartBody>
        <w:p w:rsidR="001F060D" w:rsidRDefault="00BF751A" w:rsidP="00BF751A">
          <w:pPr>
            <w:pStyle w:val="9FD1D2ECDC3B458F93AC166BBE3782B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20002A87" w:usb1="00000000" w:usb2="00000000"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1A"/>
    <w:rsid w:val="001F060D"/>
    <w:rsid w:val="0026068F"/>
    <w:rsid w:val="004D7A2A"/>
    <w:rsid w:val="007A6795"/>
    <w:rsid w:val="00BF751A"/>
    <w:rsid w:val="00CD7808"/>
    <w:rsid w:val="00DA5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51A"/>
    <w:rPr>
      <w:color w:val="808080"/>
    </w:rPr>
  </w:style>
  <w:style w:type="paragraph" w:customStyle="1" w:styleId="1F7D978E3A244E02B69FB41A28482D16">
    <w:name w:val="1F7D978E3A244E02B69FB41A28482D16"/>
  </w:style>
  <w:style w:type="paragraph" w:customStyle="1" w:styleId="907EA9EF0674436681AD2251EC372AF2">
    <w:name w:val="907EA9EF0674436681AD2251EC372AF2"/>
  </w:style>
  <w:style w:type="paragraph" w:customStyle="1" w:styleId="326550D27BF44224ACA385EFB8F2D642">
    <w:name w:val="326550D27BF44224ACA385EFB8F2D642"/>
  </w:style>
  <w:style w:type="paragraph" w:customStyle="1" w:styleId="2F679385B686445EB1C8095C1435FED4">
    <w:name w:val="2F679385B686445EB1C8095C1435FED4"/>
  </w:style>
  <w:style w:type="paragraph" w:customStyle="1" w:styleId="84FE563446EB4A5C834255457EF030CE">
    <w:name w:val="84FE563446EB4A5C834255457EF030CE"/>
  </w:style>
  <w:style w:type="paragraph" w:customStyle="1" w:styleId="87DE1A80671A4473A2D2FD83EB20F381">
    <w:name w:val="87DE1A80671A4473A2D2FD83EB20F381"/>
  </w:style>
  <w:style w:type="paragraph" w:customStyle="1" w:styleId="3F08C7E3736A41BA8338F5CF0B027C4D">
    <w:name w:val="3F08C7E3736A41BA8338F5CF0B027C4D"/>
  </w:style>
  <w:style w:type="paragraph" w:customStyle="1" w:styleId="CCE85F76A77E456B89F9491326F9CEE2">
    <w:name w:val="CCE85F76A77E456B89F9491326F9CEE2"/>
  </w:style>
  <w:style w:type="paragraph" w:customStyle="1" w:styleId="49A807C6DE6F4F25A6AD68D1754A56C7">
    <w:name w:val="49A807C6DE6F4F25A6AD68D1754A56C7"/>
  </w:style>
  <w:style w:type="paragraph" w:customStyle="1" w:styleId="56FA0DF128DD415092D9DE4E3F6987A8">
    <w:name w:val="56FA0DF128DD415092D9DE4E3F6987A8"/>
    <w:rsid w:val="00BF751A"/>
  </w:style>
  <w:style w:type="paragraph" w:customStyle="1" w:styleId="9FD1D2ECDC3B458F93AC166BBE3782B4">
    <w:name w:val="9FD1D2ECDC3B458F93AC166BBE3782B4"/>
    <w:rsid w:val="00BF7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6DAF-362F-4435-8AD9-5C8C0C65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Template>
  <TotalTime>1</TotalTime>
  <Pages>2</Pages>
  <Words>489</Words>
  <Characters>2804</Characters>
  <Application>Microsoft Office Word</Application>
  <DocSecurity>0</DocSecurity>
  <Lines>66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3</cp:revision>
  <cp:lastPrinted>2021-01-20T13:02:00Z</cp:lastPrinted>
  <dcterms:created xsi:type="dcterms:W3CDTF">2021-07-20T08:55:00Z</dcterms:created>
  <dcterms:modified xsi:type="dcterms:W3CDTF">2021-07-20T09:02:00Z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