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D4FF93" w14:textId="77777777" w:rsidR="0086416D" w:rsidRPr="00191F50" w:rsidRDefault="0086416D" w:rsidP="0002070C"/>
    <w:p w14:paraId="5CC444FE" w14:textId="7F9408BC" w:rsidR="00D9424F" w:rsidRPr="00191F50" w:rsidRDefault="004457E8" w:rsidP="00D9424F">
      <w:pPr>
        <w:pStyle w:val="SSubjectBlock"/>
        <w:rPr>
          <w:noProof w:val="0"/>
        </w:rPr>
      </w:pPr>
      <w:r w:rsidRPr="00191F50">
        <w:rPr>
          <w:color w:val="2B579A"/>
          <w:shd w:val="clear" w:color="auto" w:fill="E6E6E6"/>
          <w:lang w:eastAsia="fr-FR"/>
        </w:rPr>
        <mc:AlternateContent>
          <mc:Choice Requires="wps">
            <w:drawing>
              <wp:anchor distT="0" distB="0" distL="114300" distR="114300" simplePos="0" relativeHeight="251665408" behindDoc="0" locked="1" layoutInCell="1" allowOverlap="0" wp14:anchorId="52C6F116" wp14:editId="351BB621">
                <wp:simplePos x="0" y="0"/>
                <wp:positionH relativeFrom="column">
                  <wp:posOffset>-1122</wp:posOffset>
                </wp:positionH>
                <wp:positionV relativeFrom="page">
                  <wp:posOffset>1691640</wp:posOffset>
                </wp:positionV>
                <wp:extent cx="429768" cy="64008"/>
                <wp:effectExtent l="0" t="0" r="8890" b="0"/>
                <wp:wrapNone/>
                <wp:docPr id="14" name="Freeform: 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3DB65298" id="Freeform: Shape 12" o:spid="_x0000_s1026" style="position:absolute;margin-left:-.1pt;margin-top:133.2pt;width:33.85pt;height:5.0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" o:allowoverlap="f" path="m329,39l,39,27,,354,,329,39xe" fillcolor="#243782 [3204]" stroked="f">
                <v:path arrowok="t" o:connecttype="custom" o:connectlocs="399417,64008;0,64008;32779,0;429768,0;399417,64008" o:connectangles="0,0,0,0,0"/>
                <w10:wrap anchory="page"/>
                <w10:anchorlock/>
              </v:shape>
            </w:pict>
          </mc:Fallback>
        </mc:AlternateContent>
      </w:r>
      <w:r w:rsidRPr="00191F50">
        <w:rPr>
          <w:noProof w:val="0"/>
        </w:rPr>
        <w:t xml:space="preserve">Stellantis </w:t>
      </w:r>
      <w:r w:rsidR="00D9424F" w:rsidRPr="00191F50">
        <w:rPr>
          <w:noProof w:val="0"/>
        </w:rPr>
        <w:t>Celebrates 11 Top-performing Startups and Innovation Partners with 2023 Venture Awards</w:t>
      </w:r>
    </w:p>
    <w:p w14:paraId="69C6C010" w14:textId="77777777" w:rsidR="00D9424F" w:rsidRPr="00191F50" w:rsidRDefault="00D9424F" w:rsidP="00D9424F">
      <w:pPr>
        <w:pStyle w:val="SBullet"/>
      </w:pPr>
      <w:r w:rsidRPr="00191F50">
        <w:t xml:space="preserve">Stellantis leverages the global startup ecosystem to accelerate its drive to become a sustainable mobility tech </w:t>
      </w:r>
      <w:proofErr w:type="gramStart"/>
      <w:r w:rsidRPr="00191F50">
        <w:t>company</w:t>
      </w:r>
      <w:proofErr w:type="gramEnd"/>
    </w:p>
    <w:p w14:paraId="08C324D2" w14:textId="74F2BC3C" w:rsidR="00D9424F" w:rsidRPr="00191F50" w:rsidRDefault="00D9424F" w:rsidP="00D9424F">
      <w:pPr>
        <w:pStyle w:val="SBullet"/>
      </w:pPr>
      <w:r w:rsidRPr="00191F50">
        <w:t>Venture Awards recognized</w:t>
      </w:r>
      <w:r w:rsidR="00FA7E64">
        <w:t xml:space="preserve"> six</w:t>
      </w:r>
      <w:r w:rsidRPr="00191F50">
        <w:t xml:space="preserve"> startup partners and five startups with investment from the Stellantis Ventures capital </w:t>
      </w:r>
      <w:proofErr w:type="gramStart"/>
      <w:r w:rsidRPr="00191F50">
        <w:t>fund</w:t>
      </w:r>
      <w:proofErr w:type="gramEnd"/>
    </w:p>
    <w:p w14:paraId="41683B32" w14:textId="77777777" w:rsidR="00D9424F" w:rsidRPr="00191F50" w:rsidRDefault="00D9424F" w:rsidP="00D9424F">
      <w:pPr>
        <w:pStyle w:val="SBullet"/>
      </w:pPr>
      <w:r w:rsidRPr="00191F50">
        <w:t xml:space="preserve">Startups play an important role in Dare Forward 2030 ambition to embrace customer-centric solutions for clean, safe and affordable </w:t>
      </w:r>
      <w:proofErr w:type="gramStart"/>
      <w:r w:rsidRPr="00191F50">
        <w:t>mobility</w:t>
      </w:r>
      <w:proofErr w:type="gramEnd"/>
    </w:p>
    <w:p w14:paraId="0B2E12D3" w14:textId="0C2D2948" w:rsidR="00D9424F" w:rsidRPr="00191F50" w:rsidRDefault="004457E8" w:rsidP="00D9424F">
      <w:pPr>
        <w:pStyle w:val="SDatePlace"/>
        <w:jc w:val="both"/>
      </w:pPr>
      <w:r w:rsidRPr="00191F50">
        <w:t xml:space="preserve">AMSTERDAM, </w:t>
      </w:r>
      <w:r w:rsidR="00D9424F" w:rsidRPr="00191F50">
        <w:t>Dec</w:t>
      </w:r>
      <w:r w:rsidRPr="00191F50">
        <w:t xml:space="preserve">ember </w:t>
      </w:r>
      <w:r w:rsidR="00D9424F" w:rsidRPr="00191F50">
        <w:t>14</w:t>
      </w:r>
      <w:r w:rsidRPr="00191F50">
        <w:t xml:space="preserve">, 2023 – </w:t>
      </w:r>
      <w:r w:rsidR="00D9424F" w:rsidRPr="00191F50">
        <w:t xml:space="preserve">Celebrating innovation and successful collaborations, </w:t>
      </w:r>
      <w:hyperlink r:id="rId8">
        <w:r w:rsidR="00C56F35" w:rsidRPr="00191F50">
          <w:rPr>
            <w:rStyle w:val="Hyperlink"/>
            <w:u w:val="single"/>
          </w:rPr>
          <w:t>Stellantis N.V.</w:t>
        </w:r>
      </w:hyperlink>
      <w:r w:rsidR="00C56F35" w:rsidRPr="00191F50">
        <w:t xml:space="preserve"> </w:t>
      </w:r>
      <w:r w:rsidR="00D9424F" w:rsidRPr="00191F50">
        <w:t>today recognized 11 top-performing technology startups with the second annual Stellantis Venture Awards.</w:t>
      </w:r>
    </w:p>
    <w:p w14:paraId="0194E2E0" w14:textId="77777777" w:rsidR="00D9424F" w:rsidRPr="00191F50" w:rsidRDefault="00D9424F" w:rsidP="00D9424F">
      <w:pPr>
        <w:pStyle w:val="SDatePlace"/>
        <w:jc w:val="both"/>
      </w:pPr>
      <w:r w:rsidRPr="00191F50">
        <w:t xml:space="preserve">The Venture Awards accentuate Stellantis’ dedication to delivering customer-focused technology and features, powering the Dare Forward 2030 ambition for global clean, </w:t>
      </w:r>
      <w:proofErr w:type="gramStart"/>
      <w:r w:rsidRPr="00191F50">
        <w:t>safe</w:t>
      </w:r>
      <w:proofErr w:type="gramEnd"/>
      <w:r w:rsidRPr="00191F50">
        <w:t xml:space="preserve"> and affordable mobility.</w:t>
      </w:r>
    </w:p>
    <w:p w14:paraId="47D06405" w14:textId="7D9EDC18" w:rsidR="00D9424F" w:rsidRPr="00191F50" w:rsidRDefault="00D9424F" w:rsidP="00D9424F">
      <w:pPr>
        <w:pStyle w:val="SDatePlace"/>
        <w:jc w:val="both"/>
      </w:pPr>
      <w:r w:rsidRPr="00191F50">
        <w:t xml:space="preserve">“Our focus is on creating products that our customers love and enjoy,” said Ned Curic, Stellantis Chief Engineering and Technology Officer. “With the Stellantis Venture Awards we recognize the fresh, creative perspectives of </w:t>
      </w:r>
      <w:r w:rsidR="00FA7F9F">
        <w:t>innovative</w:t>
      </w:r>
      <w:r w:rsidR="00FA7F9F" w:rsidRPr="00191F50">
        <w:t xml:space="preserve"> </w:t>
      </w:r>
      <w:r w:rsidRPr="00191F50">
        <w:t>startup</w:t>
      </w:r>
      <w:r w:rsidR="00FA7F9F">
        <w:t>s</w:t>
      </w:r>
      <w:r w:rsidRPr="00191F50">
        <w:t xml:space="preserve"> that help us deliver useful, cutting-edge features.”</w:t>
      </w:r>
    </w:p>
    <w:p w14:paraId="2099F9F2" w14:textId="77777777" w:rsidR="00D9424F" w:rsidRPr="00191F50" w:rsidRDefault="00D9424F" w:rsidP="00D9424F">
      <w:pPr>
        <w:pStyle w:val="SDatePlace"/>
        <w:jc w:val="both"/>
      </w:pPr>
      <w:r w:rsidRPr="00191F50">
        <w:t>Stellantis works with startups in two ways:</w:t>
      </w:r>
    </w:p>
    <w:p w14:paraId="4E168DF5" w14:textId="77777777" w:rsidR="00D9424F" w:rsidRPr="00191F50" w:rsidRDefault="00D9424F" w:rsidP="00D9424F">
      <w:pPr>
        <w:pStyle w:val="SDatePlace"/>
        <w:numPr>
          <w:ilvl w:val="0"/>
          <w:numId w:val="14"/>
        </w:numPr>
        <w:jc w:val="both"/>
      </w:pPr>
      <w:r w:rsidRPr="00191F50">
        <w:rPr>
          <w:b/>
          <w:bCs/>
        </w:rPr>
        <w:t>As a partner:</w:t>
      </w:r>
      <w:r w:rsidRPr="00191F50">
        <w:t xml:space="preserve"> Stellantis fosters innovation through fast implementation of innovative solutions from startups. In the past two years, Stellantis has signed more than 110 partnership contracts with startups.</w:t>
      </w:r>
    </w:p>
    <w:p w14:paraId="5250D010" w14:textId="77777777" w:rsidR="00D9424F" w:rsidRPr="00191F50" w:rsidRDefault="00D9424F" w:rsidP="00D9424F">
      <w:pPr>
        <w:pStyle w:val="SDatePlace"/>
        <w:numPr>
          <w:ilvl w:val="0"/>
          <w:numId w:val="14"/>
        </w:numPr>
        <w:jc w:val="both"/>
      </w:pPr>
      <w:r w:rsidRPr="00191F50">
        <w:rPr>
          <w:b/>
          <w:bCs/>
        </w:rPr>
        <w:lastRenderedPageBreak/>
        <w:t>As an investor:</w:t>
      </w:r>
      <w:r w:rsidRPr="00191F50">
        <w:t xml:space="preserve"> Established with an initial investment of €300 million, the Stellantis Ventures capital fund focuses on early and later-stage startup companies that are developing cutting-edge technologies that could be deployed within the automotive and mobility sector. To date, the Stellantis Ventures portfolio has 12 investments.</w:t>
      </w:r>
    </w:p>
    <w:p w14:paraId="014ACA69" w14:textId="77777777" w:rsidR="00D9424F" w:rsidRPr="00191F50" w:rsidRDefault="00D9424F" w:rsidP="00D9424F">
      <w:pPr>
        <w:pStyle w:val="SDatePlace"/>
        <w:jc w:val="both"/>
      </w:pPr>
      <w:r w:rsidRPr="00191F50">
        <w:t>Honorees were selected based on the impact on the customer experience, the novelty of the technology and its potential scale within Stellantis.</w:t>
      </w:r>
    </w:p>
    <w:p w14:paraId="2D43D465" w14:textId="77777777" w:rsidR="00D9424F" w:rsidRPr="00191F50" w:rsidRDefault="00D9424F" w:rsidP="00D9424F">
      <w:pPr>
        <w:pStyle w:val="SDatePlace"/>
        <w:jc w:val="both"/>
      </w:pPr>
      <w:r w:rsidRPr="00191F50">
        <w:t>The 2023 Stellantis Venture Awards recognition, listed by pillar category of the Dare Forward 2030 strategic plan, includes:</w:t>
      </w:r>
    </w:p>
    <w:p w14:paraId="1E37EDA7" w14:textId="77777777" w:rsidR="00D9424F" w:rsidRPr="00191F50" w:rsidRDefault="00D9424F" w:rsidP="00D9424F">
      <w:pPr>
        <w:pStyle w:val="SDatePlace"/>
        <w:jc w:val="both"/>
        <w:rPr>
          <w:b/>
        </w:rPr>
      </w:pPr>
      <w:r w:rsidRPr="00191F50">
        <w:rPr>
          <w:b/>
        </w:rPr>
        <w:t>CARE</w:t>
      </w:r>
    </w:p>
    <w:p w14:paraId="62A4DF2B" w14:textId="34C4687A" w:rsidR="00D9424F" w:rsidRPr="00191F50" w:rsidRDefault="008B43CD" w:rsidP="00D9424F">
      <w:pPr>
        <w:pStyle w:val="SDatePlace"/>
        <w:numPr>
          <w:ilvl w:val="0"/>
          <w:numId w:val="17"/>
        </w:numPr>
        <w:jc w:val="both"/>
      </w:pPr>
      <w:hyperlink r:id="rId9" w:history="1">
        <w:proofErr w:type="spellStart"/>
        <w:r w:rsidR="00D9424F" w:rsidRPr="00492EF3">
          <w:rPr>
            <w:rStyle w:val="Hyperlink"/>
            <w:b/>
            <w:bCs/>
            <w:u w:val="single"/>
          </w:rPr>
          <w:t>Recicli</w:t>
        </w:r>
        <w:proofErr w:type="spellEnd"/>
      </w:hyperlink>
      <w:r w:rsidR="00D9424F" w:rsidRPr="00191F50">
        <w:rPr>
          <w:b/>
          <w:bCs/>
        </w:rPr>
        <w:t xml:space="preserve"> </w:t>
      </w:r>
      <w:r w:rsidR="00D9424F" w:rsidRPr="00191F50">
        <w:t>(Brazil)</w:t>
      </w:r>
      <w:r w:rsidR="00D9424F" w:rsidRPr="00191F50">
        <w:rPr>
          <w:b/>
          <w:bCs/>
        </w:rPr>
        <w:t xml:space="preserve"> </w:t>
      </w:r>
      <w:r w:rsidR="00D9424F" w:rsidRPr="00191F50">
        <w:t xml:space="preserve">specializes in developing sustainable technologies for all industries. Stellantis and </w:t>
      </w:r>
      <w:proofErr w:type="spellStart"/>
      <w:r w:rsidR="00D9424F" w:rsidRPr="00191F50">
        <w:t>Recicli</w:t>
      </w:r>
      <w:proofErr w:type="spellEnd"/>
      <w:r w:rsidR="00D9424F" w:rsidRPr="00191F50">
        <w:t xml:space="preserve"> worked together to recover rare materials from electric batteries, leveraging an innovative bio metallurgy process using microorganisms.</w:t>
      </w:r>
      <w:r w:rsidR="00D9424F" w:rsidRPr="00191F50" w:rsidDel="00AC6107">
        <w:rPr>
          <w:rStyle w:val="CommentReference"/>
          <w:szCs w:val="24"/>
        </w:rPr>
        <w:t xml:space="preserve"> </w:t>
      </w:r>
    </w:p>
    <w:p w14:paraId="6A125F5B" w14:textId="1DDD8F5F" w:rsidR="00D9424F" w:rsidRPr="00191F50" w:rsidRDefault="008B43CD" w:rsidP="00D9424F">
      <w:pPr>
        <w:pStyle w:val="SDatePlace"/>
        <w:numPr>
          <w:ilvl w:val="0"/>
          <w:numId w:val="17"/>
        </w:numPr>
        <w:jc w:val="both"/>
      </w:pPr>
      <w:hyperlink r:id="rId10" w:history="1">
        <w:r w:rsidR="00D9424F" w:rsidRPr="00492EF3">
          <w:rPr>
            <w:rStyle w:val="Hyperlink"/>
            <w:b/>
            <w:u w:val="single"/>
          </w:rPr>
          <w:t>NetZero</w:t>
        </w:r>
      </w:hyperlink>
      <w:r w:rsidR="00D9424F" w:rsidRPr="00191F50">
        <w:t xml:space="preserve"> (France) specializes in high-permanence carbon removal from the atmosphere by turning agriculture residues into biochar, a very stable form of carbon. </w:t>
      </w:r>
    </w:p>
    <w:p w14:paraId="5DE10969" w14:textId="5E8A5551" w:rsidR="00D9424F" w:rsidRPr="00191F50" w:rsidRDefault="008B43CD" w:rsidP="00D9424F">
      <w:pPr>
        <w:pStyle w:val="SDatePlace"/>
        <w:numPr>
          <w:ilvl w:val="0"/>
          <w:numId w:val="17"/>
        </w:numPr>
        <w:jc w:val="both"/>
      </w:pPr>
      <w:hyperlink r:id="rId11" w:history="1">
        <w:r w:rsidR="00D9424F" w:rsidRPr="00492EF3">
          <w:rPr>
            <w:rStyle w:val="Hyperlink"/>
            <w:b/>
            <w:u w:val="single"/>
          </w:rPr>
          <w:t>Trails Offroad</w:t>
        </w:r>
      </w:hyperlink>
      <w:r w:rsidR="00D9424F" w:rsidRPr="00191F50">
        <w:t xml:space="preserve"> (United States) inspires customers to enjoy the capability of Jeep® vehicles to explore off-roading with the trails offroad guides available in the Uconnect system.</w:t>
      </w:r>
    </w:p>
    <w:p w14:paraId="1D32FBCE" w14:textId="5FAF4C66" w:rsidR="00D9424F" w:rsidRPr="00191F50" w:rsidRDefault="008B43CD" w:rsidP="00D9424F">
      <w:pPr>
        <w:pStyle w:val="SDatePlace"/>
        <w:numPr>
          <w:ilvl w:val="0"/>
          <w:numId w:val="17"/>
        </w:numPr>
        <w:jc w:val="both"/>
      </w:pPr>
      <w:hyperlink r:id="rId12" w:history="1">
        <w:proofErr w:type="spellStart"/>
        <w:r w:rsidR="00D9424F" w:rsidRPr="00492EF3">
          <w:rPr>
            <w:rStyle w:val="Hyperlink"/>
            <w:b/>
            <w:bCs/>
            <w:u w:val="single"/>
          </w:rPr>
          <w:t>Vehya</w:t>
        </w:r>
        <w:proofErr w:type="spellEnd"/>
      </w:hyperlink>
      <w:r w:rsidR="00D9424F" w:rsidRPr="00191F50">
        <w:rPr>
          <w:b/>
          <w:bCs/>
        </w:rPr>
        <w:t xml:space="preserve"> </w:t>
      </w:r>
      <w:r w:rsidR="00D9424F" w:rsidRPr="00191F50">
        <w:t>(United States) makes the electrification experience easy by supporting Stellantis customers in North America in choosing and installing the right Free2move home charging equipment.</w:t>
      </w:r>
    </w:p>
    <w:p w14:paraId="47F2CE93" w14:textId="77777777" w:rsidR="00D9424F" w:rsidRPr="00191F50" w:rsidRDefault="00D9424F" w:rsidP="00D9424F">
      <w:pPr>
        <w:pStyle w:val="SDatePlace"/>
        <w:jc w:val="both"/>
      </w:pPr>
      <w:r w:rsidRPr="00191F50">
        <w:rPr>
          <w:b/>
        </w:rPr>
        <w:t xml:space="preserve">TECH </w:t>
      </w:r>
    </w:p>
    <w:p w14:paraId="48EBB4D8" w14:textId="089A34E6" w:rsidR="00D9424F" w:rsidRPr="00191F50" w:rsidRDefault="008B43CD" w:rsidP="00D9424F">
      <w:pPr>
        <w:pStyle w:val="SDatePlace"/>
        <w:numPr>
          <w:ilvl w:val="0"/>
          <w:numId w:val="16"/>
        </w:numPr>
        <w:jc w:val="both"/>
      </w:pPr>
      <w:hyperlink r:id="rId13" w:history="1">
        <w:r w:rsidR="00D9424F" w:rsidRPr="00492EF3">
          <w:rPr>
            <w:rStyle w:val="Hyperlink"/>
            <w:b/>
            <w:bCs/>
            <w:u w:val="single"/>
          </w:rPr>
          <w:t>Tiamat</w:t>
        </w:r>
      </w:hyperlink>
      <w:r w:rsidR="00D9424F" w:rsidRPr="00191F50">
        <w:t xml:space="preserve"> (France) developed an advanced sodium-ion battery cell chemistry, which offers a lower cost per kWh and an alternative to lithium-ion, free of lithium and cobalt, increasing sustainability and sovereignty. </w:t>
      </w:r>
    </w:p>
    <w:p w14:paraId="15859B56" w14:textId="2ABD1E6B" w:rsidR="00D9424F" w:rsidRPr="00191F50" w:rsidRDefault="008B43CD" w:rsidP="00D9424F">
      <w:pPr>
        <w:pStyle w:val="SDatePlace"/>
        <w:numPr>
          <w:ilvl w:val="0"/>
          <w:numId w:val="16"/>
        </w:numPr>
        <w:jc w:val="both"/>
        <w:rPr>
          <w:b/>
        </w:rPr>
      </w:pPr>
      <w:hyperlink r:id="rId14" w:history="1">
        <w:r w:rsidR="00D9424F" w:rsidRPr="00F60CDA">
          <w:rPr>
            <w:rStyle w:val="Hyperlink"/>
            <w:b/>
            <w:u w:val="single"/>
          </w:rPr>
          <w:t>Electra Vehicles</w:t>
        </w:r>
      </w:hyperlink>
      <w:r w:rsidR="00D9424F" w:rsidRPr="00191F50">
        <w:rPr>
          <w:b/>
        </w:rPr>
        <w:t xml:space="preserve"> </w:t>
      </w:r>
      <w:r w:rsidR="00D9424F" w:rsidRPr="00191F50">
        <w:rPr>
          <w:bCs/>
        </w:rPr>
        <w:t xml:space="preserve">(Italy/United States) offers AI-based software solutions to extend battery lifetime, </w:t>
      </w:r>
      <w:proofErr w:type="gramStart"/>
      <w:r w:rsidR="00D9424F" w:rsidRPr="00191F50">
        <w:rPr>
          <w:bCs/>
        </w:rPr>
        <w:t>range</w:t>
      </w:r>
      <w:proofErr w:type="gramEnd"/>
      <w:r w:rsidR="00D9424F" w:rsidRPr="00191F50">
        <w:rPr>
          <w:bCs/>
        </w:rPr>
        <w:t xml:space="preserve"> and safety for existing and next-generation chemistries, enhancing the overall performance.</w:t>
      </w:r>
    </w:p>
    <w:p w14:paraId="41A4F60D" w14:textId="11FC8655" w:rsidR="00D9424F" w:rsidRPr="00191F50" w:rsidRDefault="008B43CD" w:rsidP="00D9424F">
      <w:pPr>
        <w:pStyle w:val="SDatePlace"/>
        <w:numPr>
          <w:ilvl w:val="0"/>
          <w:numId w:val="16"/>
        </w:numPr>
        <w:jc w:val="both"/>
      </w:pPr>
      <w:hyperlink r:id="rId15" w:history="1">
        <w:proofErr w:type="spellStart"/>
        <w:r w:rsidR="00D9424F" w:rsidRPr="00492EF3">
          <w:rPr>
            <w:rStyle w:val="Hyperlink"/>
            <w:b/>
            <w:bCs/>
            <w:u w:val="single"/>
          </w:rPr>
          <w:t>Vayyar</w:t>
        </w:r>
        <w:proofErr w:type="spellEnd"/>
      </w:hyperlink>
      <w:r w:rsidR="00D9424F" w:rsidRPr="00191F50">
        <w:rPr>
          <w:b/>
          <w:bCs/>
        </w:rPr>
        <w:t xml:space="preserve"> </w:t>
      </w:r>
      <w:r w:rsidR="00D9424F" w:rsidRPr="00191F50">
        <w:t xml:space="preserve">(Israel) uses a highly advanced 4D imaging radar platform that detects movements and tracks multiple targets for in-cabin monitoring and improved safety. This enables seat </w:t>
      </w:r>
      <w:r w:rsidR="00D9424F" w:rsidRPr="00191F50">
        <w:lastRenderedPageBreak/>
        <w:t>belt reminder, anti-intrusion system, and child presence detection in a single sensor.</w:t>
      </w:r>
    </w:p>
    <w:p w14:paraId="70803952" w14:textId="2980DF43" w:rsidR="00D9424F" w:rsidRPr="00191F50" w:rsidRDefault="008B43CD" w:rsidP="00D9424F">
      <w:pPr>
        <w:pStyle w:val="SDatePlace"/>
        <w:numPr>
          <w:ilvl w:val="0"/>
          <w:numId w:val="16"/>
        </w:numPr>
        <w:jc w:val="both"/>
        <w:rPr>
          <w:rStyle w:val="ui-provider"/>
        </w:rPr>
      </w:pPr>
      <w:hyperlink r:id="rId16" w:history="1">
        <w:proofErr w:type="spellStart"/>
        <w:r w:rsidR="00D9424F" w:rsidRPr="00492EF3">
          <w:rPr>
            <w:rStyle w:val="Hyperlink"/>
            <w:b/>
            <w:u w:val="single"/>
          </w:rPr>
          <w:t>Geoflex</w:t>
        </w:r>
        <w:proofErr w:type="spellEnd"/>
      </w:hyperlink>
      <w:r w:rsidR="00D9424F" w:rsidRPr="00191F50">
        <w:t xml:space="preserve"> (France) delivers global real-time positioning accuracy down to 4 centimeters, enhancing advanced autonomous vehicle technology. </w:t>
      </w:r>
    </w:p>
    <w:p w14:paraId="0223EE83" w14:textId="23E353C2" w:rsidR="00D9424F" w:rsidRPr="00191F50" w:rsidRDefault="008B43CD" w:rsidP="00D9424F">
      <w:pPr>
        <w:pStyle w:val="SDatePlace"/>
        <w:numPr>
          <w:ilvl w:val="0"/>
          <w:numId w:val="16"/>
        </w:numPr>
        <w:jc w:val="both"/>
      </w:pPr>
      <w:hyperlink r:id="rId17" w:history="1">
        <w:r w:rsidR="00D9424F" w:rsidRPr="008F40E3">
          <w:rPr>
            <w:rStyle w:val="Hyperlink"/>
            <w:b/>
            <w:u w:val="single"/>
          </w:rPr>
          <w:t>6K</w:t>
        </w:r>
      </w:hyperlink>
      <w:r w:rsidR="00D9424F" w:rsidRPr="00191F50">
        <w:rPr>
          <w:b/>
        </w:rPr>
        <w:t xml:space="preserve"> </w:t>
      </w:r>
      <w:r w:rsidR="00D9424F" w:rsidRPr="00191F50">
        <w:t xml:space="preserve">(United States) </w:t>
      </w:r>
      <w:proofErr w:type="spellStart"/>
      <w:r w:rsidR="00D9424F" w:rsidRPr="00191F50">
        <w:t>UniMelt</w:t>
      </w:r>
      <w:proofErr w:type="spellEnd"/>
      <w:r w:rsidR="00D9424F" w:rsidRPr="00191F50">
        <w:t xml:space="preserve"> plasma process enables advanced sustainable manufacturing to ensure clean, low-carbon emission material production.</w:t>
      </w:r>
    </w:p>
    <w:p w14:paraId="3781C479" w14:textId="77777777" w:rsidR="00D9424F" w:rsidRPr="00191F50" w:rsidRDefault="00D9424F" w:rsidP="00D9424F">
      <w:pPr>
        <w:pStyle w:val="SDatePlace"/>
        <w:jc w:val="both"/>
      </w:pPr>
      <w:r w:rsidRPr="00191F50">
        <w:rPr>
          <w:b/>
        </w:rPr>
        <w:t>VALUE</w:t>
      </w:r>
    </w:p>
    <w:p w14:paraId="085B283C" w14:textId="40B93C3F" w:rsidR="00D9424F" w:rsidRPr="00191F50" w:rsidRDefault="008B43CD" w:rsidP="00D9424F">
      <w:pPr>
        <w:pStyle w:val="SDatePlace"/>
        <w:numPr>
          <w:ilvl w:val="0"/>
          <w:numId w:val="15"/>
        </w:numPr>
        <w:jc w:val="both"/>
      </w:pPr>
      <w:hyperlink r:id="rId18" w:history="1">
        <w:proofErr w:type="spellStart"/>
        <w:r w:rsidR="00D9424F" w:rsidRPr="008F40E3">
          <w:rPr>
            <w:rStyle w:val="Hyperlink"/>
            <w:b/>
            <w:bCs/>
            <w:u w:val="single"/>
          </w:rPr>
          <w:t>Shippeo</w:t>
        </w:r>
        <w:proofErr w:type="spellEnd"/>
      </w:hyperlink>
      <w:r w:rsidR="00D9424F" w:rsidRPr="00191F50">
        <w:rPr>
          <w:b/>
          <w:bCs/>
        </w:rPr>
        <w:t xml:space="preserve"> </w:t>
      </w:r>
      <w:r w:rsidR="00D9424F" w:rsidRPr="00191F50">
        <w:t>(France)</w:t>
      </w:r>
      <w:r w:rsidR="00D9424F" w:rsidRPr="00191F50">
        <w:rPr>
          <w:b/>
          <w:bCs/>
        </w:rPr>
        <w:t xml:space="preserve"> </w:t>
      </w:r>
      <w:r w:rsidR="00D9424F" w:rsidRPr="00191F50">
        <w:t>and</w:t>
      </w:r>
      <w:r w:rsidR="00D9424F" w:rsidRPr="00191F50">
        <w:rPr>
          <w:b/>
          <w:bCs/>
        </w:rPr>
        <w:t xml:space="preserve"> </w:t>
      </w:r>
      <w:hyperlink r:id="rId19" w:history="1">
        <w:r w:rsidR="00D9424F" w:rsidRPr="008F40E3">
          <w:rPr>
            <w:rStyle w:val="Hyperlink"/>
            <w:b/>
            <w:bCs/>
            <w:u w:val="single"/>
          </w:rPr>
          <w:t>Freight Verify</w:t>
        </w:r>
      </w:hyperlink>
      <w:r w:rsidR="00D9424F" w:rsidRPr="00191F50">
        <w:t xml:space="preserve"> (United States)</w:t>
      </w:r>
      <w:r w:rsidR="00D9424F" w:rsidRPr="00191F50">
        <w:rPr>
          <w:b/>
          <w:bCs/>
        </w:rPr>
        <w:t xml:space="preserve"> </w:t>
      </w:r>
      <w:r w:rsidR="00D9424F" w:rsidRPr="00191F50">
        <w:t>enable customers and dealers to track the location of their vehicle</w:t>
      </w:r>
      <w:r w:rsidR="00191F50">
        <w:t>’</w:t>
      </w:r>
      <w:r w:rsidR="00D9424F" w:rsidRPr="00191F50">
        <w:t xml:space="preserve">s transportation in real time. </w:t>
      </w:r>
    </w:p>
    <w:p w14:paraId="5A99A11E" w14:textId="2C233AD9" w:rsidR="004457E8" w:rsidRPr="00191F50" w:rsidRDefault="00D9424F" w:rsidP="00D9424F">
      <w:pPr>
        <w:pStyle w:val="SDatePlace"/>
        <w:jc w:val="both"/>
      </w:pPr>
      <w:r w:rsidRPr="00191F50">
        <w:t xml:space="preserve">In addition, Stellantis congratulates the other 22 finalists and their projects: Bee Planet, </w:t>
      </w:r>
      <w:proofErr w:type="spellStart"/>
      <w:r w:rsidRPr="00191F50">
        <w:t>Qinomic</w:t>
      </w:r>
      <w:proofErr w:type="spellEnd"/>
      <w:r w:rsidRPr="00191F50">
        <w:t xml:space="preserve">, </w:t>
      </w:r>
      <w:proofErr w:type="spellStart"/>
      <w:r w:rsidRPr="00191F50">
        <w:t>Deepki</w:t>
      </w:r>
      <w:proofErr w:type="spellEnd"/>
      <w:r w:rsidRPr="00191F50">
        <w:t xml:space="preserve">, Meili Tech, </w:t>
      </w:r>
      <w:proofErr w:type="spellStart"/>
      <w:r w:rsidRPr="00191F50">
        <w:t>Pontosense</w:t>
      </w:r>
      <w:proofErr w:type="spellEnd"/>
      <w:r w:rsidRPr="00191F50">
        <w:t xml:space="preserve">, </w:t>
      </w:r>
      <w:proofErr w:type="spellStart"/>
      <w:r w:rsidRPr="00191F50">
        <w:t>Easyrain</w:t>
      </w:r>
      <w:proofErr w:type="spellEnd"/>
      <w:r w:rsidRPr="00191F50">
        <w:t xml:space="preserve">, </w:t>
      </w:r>
      <w:proofErr w:type="spellStart"/>
      <w:r w:rsidRPr="00191F50">
        <w:t>Objeos</w:t>
      </w:r>
      <w:proofErr w:type="spellEnd"/>
      <w:r w:rsidRPr="00191F50">
        <w:t xml:space="preserve">, </w:t>
      </w:r>
      <w:proofErr w:type="spellStart"/>
      <w:r w:rsidRPr="00191F50">
        <w:t>WooDoo</w:t>
      </w:r>
      <w:proofErr w:type="spellEnd"/>
      <w:r w:rsidRPr="00191F50">
        <w:t xml:space="preserve">, </w:t>
      </w:r>
      <w:proofErr w:type="spellStart"/>
      <w:r w:rsidRPr="00191F50">
        <w:t>Storedot</w:t>
      </w:r>
      <w:proofErr w:type="spellEnd"/>
      <w:r w:rsidRPr="00191F50">
        <w:t xml:space="preserve">, </w:t>
      </w:r>
      <w:proofErr w:type="spellStart"/>
      <w:r w:rsidRPr="00191F50">
        <w:t>Batemo</w:t>
      </w:r>
      <w:proofErr w:type="spellEnd"/>
      <w:r w:rsidRPr="00191F50">
        <w:t xml:space="preserve">, Flag-MS, Ideal Power, </w:t>
      </w:r>
      <w:proofErr w:type="spellStart"/>
      <w:r w:rsidRPr="00191F50">
        <w:t>Marel</w:t>
      </w:r>
      <w:proofErr w:type="spellEnd"/>
      <w:r w:rsidRPr="00191F50">
        <w:t xml:space="preserve"> Power, Auto-U, Crave Industry, </w:t>
      </w:r>
      <w:proofErr w:type="spellStart"/>
      <w:r w:rsidRPr="00191F50">
        <w:t>Upply</w:t>
      </w:r>
      <w:proofErr w:type="spellEnd"/>
      <w:r w:rsidRPr="00191F50">
        <w:t xml:space="preserve">, Tractable, Knobs, Sheeva.ai, Mavi.io, Emergency Safety Solution, and </w:t>
      </w:r>
      <w:proofErr w:type="spellStart"/>
      <w:r w:rsidRPr="00191F50">
        <w:t>Ucorp</w:t>
      </w:r>
      <w:proofErr w:type="spellEnd"/>
      <w:r w:rsidRPr="00191F50">
        <w:t>.</w:t>
      </w:r>
    </w:p>
    <w:p w14:paraId="60D16E08" w14:textId="22BBB19B" w:rsidR="00A14F62" w:rsidRPr="00191F50" w:rsidRDefault="005708BD" w:rsidP="00C970C9">
      <w:pPr>
        <w:pStyle w:val="SSubtitle"/>
        <w:rPr>
          <w:noProof w:val="0"/>
          <w:lang w:val="en-US"/>
        </w:rPr>
      </w:pPr>
      <w:r w:rsidRPr="00191F50">
        <w:rPr>
          <w:noProof w:val="0"/>
          <w:lang w:val="en-US"/>
        </w:rPr>
        <w:t>About Stellantis</w:t>
      </w:r>
    </w:p>
    <w:p w14:paraId="5D772330" w14:textId="3581D8F8" w:rsidR="00C970C9" w:rsidRPr="00191F50" w:rsidRDefault="00C970C9" w:rsidP="00C970C9">
      <w:pPr>
        <w:pStyle w:val="STextitalic"/>
        <w:rPr>
          <w:lang w:val="en-US"/>
        </w:rPr>
      </w:pPr>
      <w:r w:rsidRPr="00191F50">
        <w:rPr>
          <w:lang w:val="en-US"/>
        </w:rPr>
        <w:t xml:space="preserve">Stellantis N.V. (NYSE: STLA / Euronext Milan: STLAM / Euronext Paris: STLAP) is one of the world’s leading automakers and a mobility provider. Its storied and iconic brands embody the passion of their visionary founders and today’s customers in their innovative products and services, including Abarth, Alfa Romeo, Chrysler, Citroën, Dodge, DS Automobiles, Fiat, Jeep®, Lancia, Maserati, Opel, Peugeot, Ram, Vauxhall, Free2move and </w:t>
      </w:r>
      <w:proofErr w:type="spellStart"/>
      <w:r w:rsidRPr="00191F50">
        <w:rPr>
          <w:lang w:val="en-US"/>
        </w:rPr>
        <w:t>Leasys</w:t>
      </w:r>
      <w:proofErr w:type="spellEnd"/>
      <w:r w:rsidRPr="00191F50">
        <w:rPr>
          <w:lang w:val="en-US"/>
        </w:rPr>
        <w:t xml:space="preserve">. Powered by our diversity, we lead the way the world moves – aspiring to become the greatest sustainable mobility tech company, not the biggest, while creating added value for all stakeholders as well as the communities in which it operates. For more information, visit </w:t>
      </w:r>
      <w:hyperlink r:id="rId20" w:history="1">
        <w:r w:rsidRPr="00191F50">
          <w:rPr>
            <w:rStyle w:val="Hyperlink"/>
            <w:u w:val="single"/>
            <w:lang w:val="en-US"/>
          </w:rPr>
          <w:t>www.stellantis.com</w:t>
        </w:r>
      </w:hyperlink>
    </w:p>
    <w:tbl>
      <w:tblPr>
        <w:tblStyle w:val="TableGrid"/>
        <w:tblW w:w="5284"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80"/>
        <w:gridCol w:w="1835"/>
        <w:gridCol w:w="570"/>
        <w:gridCol w:w="1624"/>
        <w:gridCol w:w="556"/>
        <w:gridCol w:w="1591"/>
        <w:gridCol w:w="568"/>
        <w:gridCol w:w="1063"/>
      </w:tblGrid>
      <w:tr w:rsidR="00C970C9" w:rsidRPr="00191F50" w14:paraId="07A0413E" w14:textId="77777777" w:rsidTr="00C34F3C">
        <w:trPr>
          <w:trHeight w:val="729"/>
        </w:trPr>
        <w:tc>
          <w:tcPr>
            <w:tcW w:w="580" w:type="dxa"/>
            <w:vAlign w:val="center"/>
          </w:tcPr>
          <w:p w14:paraId="4E038D28" w14:textId="77777777" w:rsidR="00C970C9" w:rsidRPr="00191F50" w:rsidRDefault="00C970C9" w:rsidP="002512D5">
            <w:pPr>
              <w:spacing w:after="0"/>
              <w:jc w:val="left"/>
              <w:rPr>
                <w:color w:val="243782" w:themeColor="text2"/>
                <w:sz w:val="22"/>
                <w:szCs w:val="22"/>
              </w:rPr>
            </w:pPr>
            <w:r w:rsidRPr="00191F50">
              <w:rPr>
                <w:noProof/>
                <w:color w:val="243782" w:themeColor="text2"/>
                <w:sz w:val="22"/>
                <w:szCs w:val="22"/>
              </w:rPr>
              <w:drawing>
                <wp:anchor distT="0" distB="0" distL="114300" distR="114300" simplePos="0" relativeHeight="251662336" behindDoc="0" locked="0" layoutInCell="1" allowOverlap="1" wp14:anchorId="2BDE93DF" wp14:editId="14DB8B2F">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2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794B1962" w14:textId="77777777" w:rsidR="00C970C9" w:rsidRPr="00191F50" w:rsidRDefault="00C970C9" w:rsidP="002512D5">
            <w:pPr>
              <w:spacing w:before="120" w:after="0"/>
              <w:jc w:val="left"/>
              <w:rPr>
                <w:color w:val="243782" w:themeColor="text2"/>
                <w:sz w:val="22"/>
                <w:szCs w:val="22"/>
              </w:rPr>
            </w:pPr>
            <w:r w:rsidRPr="00191F50">
              <w:rPr>
                <w:color w:val="243782" w:themeColor="text2"/>
                <w:sz w:val="22"/>
                <w:szCs w:val="22"/>
              </w:rPr>
              <w:t>@Stellantis</w:t>
            </w:r>
          </w:p>
        </w:tc>
        <w:tc>
          <w:tcPr>
            <w:tcW w:w="570" w:type="dxa"/>
            <w:vAlign w:val="center"/>
          </w:tcPr>
          <w:p w14:paraId="5119CD58" w14:textId="77777777" w:rsidR="00C970C9" w:rsidRPr="00191F50" w:rsidRDefault="00C970C9" w:rsidP="002512D5">
            <w:pPr>
              <w:spacing w:after="0"/>
              <w:jc w:val="left"/>
              <w:rPr>
                <w:color w:val="243782" w:themeColor="text2"/>
                <w:sz w:val="22"/>
                <w:szCs w:val="22"/>
              </w:rPr>
            </w:pPr>
            <w:r w:rsidRPr="00191F50">
              <w:rPr>
                <w:noProof/>
              </w:rPr>
              <w:drawing>
                <wp:anchor distT="0" distB="0" distL="114300" distR="114300" simplePos="0" relativeHeight="251663360" behindDoc="0" locked="0" layoutInCell="1" allowOverlap="1" wp14:anchorId="45775441" wp14:editId="0DE814B6">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22"/>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65E795D6" w14:textId="77777777" w:rsidR="00C970C9" w:rsidRPr="00191F50" w:rsidRDefault="00C970C9" w:rsidP="002512D5">
            <w:pPr>
              <w:spacing w:before="120" w:after="0"/>
              <w:jc w:val="left"/>
              <w:rPr>
                <w:color w:val="243782" w:themeColor="text2"/>
                <w:sz w:val="22"/>
                <w:szCs w:val="22"/>
              </w:rPr>
            </w:pPr>
            <w:r w:rsidRPr="00191F50">
              <w:rPr>
                <w:color w:val="243782" w:themeColor="text2"/>
                <w:sz w:val="22"/>
                <w:szCs w:val="22"/>
              </w:rPr>
              <w:t>Stellantis</w:t>
            </w:r>
          </w:p>
        </w:tc>
        <w:tc>
          <w:tcPr>
            <w:tcW w:w="556" w:type="dxa"/>
            <w:vAlign w:val="center"/>
          </w:tcPr>
          <w:p w14:paraId="006C3007" w14:textId="77777777" w:rsidR="00C970C9" w:rsidRPr="00191F50" w:rsidRDefault="00C970C9" w:rsidP="002512D5">
            <w:pPr>
              <w:spacing w:after="0"/>
              <w:jc w:val="left"/>
              <w:rPr>
                <w:color w:val="243782" w:themeColor="text2"/>
                <w:sz w:val="22"/>
                <w:szCs w:val="22"/>
              </w:rPr>
            </w:pPr>
            <w:r w:rsidRPr="00191F50">
              <w:rPr>
                <w:noProof/>
                <w:color w:val="243782" w:themeColor="text2"/>
                <w:sz w:val="22"/>
                <w:szCs w:val="22"/>
                <w:lang w:eastAsia="fr-FR"/>
              </w:rPr>
              <w:drawing>
                <wp:anchor distT="0" distB="0" distL="114300" distR="114300" simplePos="0" relativeHeight="251660288" behindDoc="1" locked="0" layoutInCell="1" allowOverlap="1" wp14:anchorId="1B6F4E74" wp14:editId="182184CC">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517B24A1" w14:textId="77777777" w:rsidR="00C970C9" w:rsidRPr="00191F50" w:rsidRDefault="00C970C9" w:rsidP="002512D5">
            <w:pPr>
              <w:spacing w:before="120" w:after="0"/>
              <w:jc w:val="left"/>
              <w:rPr>
                <w:color w:val="243782" w:themeColor="text2"/>
                <w:sz w:val="22"/>
                <w:szCs w:val="22"/>
              </w:rPr>
            </w:pPr>
            <w:r w:rsidRPr="00191F50">
              <w:rPr>
                <w:color w:val="243782" w:themeColor="text2"/>
                <w:sz w:val="22"/>
                <w:szCs w:val="22"/>
              </w:rPr>
              <w:t>Stellantis</w:t>
            </w:r>
          </w:p>
        </w:tc>
        <w:tc>
          <w:tcPr>
            <w:tcW w:w="568" w:type="dxa"/>
            <w:vAlign w:val="center"/>
          </w:tcPr>
          <w:p w14:paraId="7C391525" w14:textId="77777777" w:rsidR="00C970C9" w:rsidRPr="00191F50" w:rsidRDefault="00C970C9" w:rsidP="002512D5">
            <w:pPr>
              <w:spacing w:after="0"/>
              <w:jc w:val="left"/>
              <w:rPr>
                <w:color w:val="243782" w:themeColor="text2"/>
                <w:sz w:val="22"/>
                <w:szCs w:val="22"/>
              </w:rPr>
            </w:pPr>
            <w:r w:rsidRPr="00191F50">
              <w:rPr>
                <w:noProof/>
                <w:color w:val="243782" w:themeColor="text2"/>
                <w:sz w:val="22"/>
                <w:szCs w:val="22"/>
                <w:lang w:eastAsia="fr-FR"/>
              </w:rPr>
              <w:drawing>
                <wp:anchor distT="0" distB="0" distL="114300" distR="114300" simplePos="0" relativeHeight="251661312" behindDoc="1" locked="0" layoutInCell="1" allowOverlap="1" wp14:anchorId="58F0329E" wp14:editId="11D2AD32">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tcPr>
          <w:p w14:paraId="34ED1DE2" w14:textId="77777777" w:rsidR="00C970C9" w:rsidRPr="00191F50" w:rsidRDefault="00C970C9" w:rsidP="002512D5">
            <w:pPr>
              <w:spacing w:before="120" w:after="0"/>
              <w:jc w:val="left"/>
              <w:rPr>
                <w:color w:val="243782" w:themeColor="text2"/>
                <w:sz w:val="22"/>
                <w:szCs w:val="22"/>
              </w:rPr>
            </w:pPr>
            <w:r w:rsidRPr="00191F50">
              <w:rPr>
                <w:color w:val="243782" w:themeColor="text2"/>
                <w:sz w:val="22"/>
                <w:szCs w:val="22"/>
              </w:rPr>
              <w:t>Stellantis</w:t>
            </w:r>
          </w:p>
        </w:tc>
      </w:tr>
      <w:tr w:rsidR="00C970C9" w:rsidRPr="00F60CDA" w14:paraId="54C53066" w14:textId="77777777" w:rsidTr="00C34F3C">
        <w:tblPrEx>
          <w:tblCellMar>
            <w:right w:w="57" w:type="dxa"/>
          </w:tblCellMar>
        </w:tblPrEx>
        <w:trPr>
          <w:trHeight w:val="2043"/>
        </w:trPr>
        <w:tc>
          <w:tcPr>
            <w:tcW w:w="8365" w:type="dxa"/>
            <w:gridSpan w:val="8"/>
          </w:tcPr>
          <w:p w14:paraId="29F3AEB5" w14:textId="77777777" w:rsidR="00C970C9" w:rsidRPr="00191F50" w:rsidRDefault="00C970C9" w:rsidP="002512D5">
            <w:r w:rsidRPr="00191F50">
              <w:rPr>
                <w:noProof/>
                <w:lang w:eastAsia="fr-FR"/>
              </w:rPr>
              <mc:AlternateContent>
                <mc:Choice Requires="wps">
                  <w:drawing>
                    <wp:inline distT="0" distB="0" distL="0" distR="0" wp14:anchorId="5A4B09D0" wp14:editId="0BC468AD">
                      <wp:extent cx="432000" cy="61913"/>
                      <wp:effectExtent l="0" t="0" r="6350" b="0"/>
                      <wp:docPr id="13"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6E45B8D9"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" path="m329,39l,39,27,,354,,329,39xe" fillcolor="#243782 [3204]" stroked="f">
                      <v:path arrowok="t" o:connecttype="custom" o:connectlocs="401492,61913;0,61913;32949,0;432000,0;401492,61913" o:connectangles="0,0,0,0,0"/>
                      <w10:anchorlock/>
                    </v:shape>
                  </w:pict>
                </mc:Fallback>
              </mc:AlternateContent>
            </w:r>
          </w:p>
          <w:p w14:paraId="04821EAA" w14:textId="77777777" w:rsidR="00C970C9" w:rsidRPr="00191F50" w:rsidRDefault="00C970C9" w:rsidP="002512D5">
            <w:pPr>
              <w:pStyle w:val="SContact-Title"/>
            </w:pPr>
            <w:r w:rsidRPr="00191F50">
              <w:t>For more information, contact:</w:t>
            </w:r>
          </w:p>
          <w:p w14:paraId="0EDF091F" w14:textId="77777777" w:rsidR="00C970C9" w:rsidRPr="00191F50" w:rsidRDefault="008B43CD" w:rsidP="002512D5">
            <w:pPr>
              <w:pStyle w:val="SContact-Sendersinfo"/>
              <w:rPr>
                <w:sz w:val="22"/>
                <w:szCs w:val="22"/>
              </w:rPr>
            </w:pPr>
            <w:sdt>
              <w:sdtPr>
                <w:rPr>
                  <w:sz w:val="22"/>
                  <w:szCs w:val="22"/>
                </w:rPr>
                <w:id w:val="874809613"/>
                <w:placeholder>
                  <w:docPart w:val="0C5FF97811B74D71AD9FA6AED61262A4"/>
                </w:placeholder>
              </w:sdtPr>
              <w:sdtEndPr/>
              <w:sdtContent>
                <w:proofErr w:type="spellStart"/>
                <w:r w:rsidR="00C970C9" w:rsidRPr="00191F50">
                  <w:rPr>
                    <w:sz w:val="22"/>
                    <w:szCs w:val="22"/>
                  </w:rPr>
                  <w:t>Fernão</w:t>
                </w:r>
                <w:proofErr w:type="spellEnd"/>
                <w:r w:rsidR="00C970C9" w:rsidRPr="00191F50">
                  <w:rPr>
                    <w:sz w:val="22"/>
                    <w:szCs w:val="22"/>
                  </w:rPr>
                  <w:t xml:space="preserve"> SILVEIRA</w:t>
                </w:r>
              </w:sdtContent>
            </w:sdt>
            <w:r w:rsidR="00C970C9" w:rsidRPr="00191F50">
              <w:rPr>
                <w:sz w:val="22"/>
                <w:szCs w:val="22"/>
              </w:rPr>
              <w:t xml:space="preserve"> </w:t>
            </w:r>
            <w:sdt>
              <w:sdtPr>
                <w:rPr>
                  <w:sz w:val="22"/>
                  <w:szCs w:val="22"/>
                </w:rPr>
                <w:id w:val="204140883"/>
                <w:placeholder>
                  <w:docPart w:val="D1C9179D225A416EAB673E35BC759C69"/>
                </w:placeholder>
              </w:sdtPr>
              <w:sdtEndPr/>
              <w:sdtContent>
                <w:r w:rsidR="00C970C9" w:rsidRPr="00191F50">
                  <w:rPr>
                    <w:rFonts w:asciiTheme="minorHAnsi" w:hAnsiTheme="minorHAnsi"/>
                    <w:sz w:val="22"/>
                    <w:szCs w:val="22"/>
                  </w:rPr>
                  <w:t>+31 6 43 25 43 41 – fernao.silveira@stellantis.com</w:t>
                </w:r>
              </w:sdtContent>
            </w:sdt>
          </w:p>
          <w:p w14:paraId="7D5369E0" w14:textId="77777777" w:rsidR="00974A9A" w:rsidRPr="005F74BC" w:rsidRDefault="008B43CD" w:rsidP="00974A9A">
            <w:pPr>
              <w:pStyle w:val="SContact-Sendersinfo"/>
              <w:rPr>
                <w:sz w:val="22"/>
                <w:szCs w:val="22"/>
                <w:lang w:val="fr-FR"/>
              </w:rPr>
            </w:pPr>
            <w:sdt>
              <w:sdtPr>
                <w:rPr>
                  <w:sz w:val="22"/>
                  <w:szCs w:val="22"/>
                </w:rPr>
                <w:id w:val="1197198362"/>
                <w:placeholder>
                  <w:docPart w:val="63E2D343D1C545528C77455E0ECBA16C"/>
                </w:placeholder>
              </w:sdtPr>
              <w:sdtEndPr/>
              <w:sdtContent>
                <w:r w:rsidR="00974A9A" w:rsidRPr="005F74BC">
                  <w:rPr>
                    <w:sz w:val="22"/>
                    <w:szCs w:val="22"/>
                    <w:lang w:val="fr-FR"/>
                  </w:rPr>
                  <w:t>Nathalie ROUSSEL</w:t>
                </w:r>
              </w:sdtContent>
            </w:sdt>
            <w:r w:rsidR="00974A9A" w:rsidRPr="005F74BC">
              <w:rPr>
                <w:sz w:val="22"/>
                <w:szCs w:val="22"/>
                <w:lang w:val="fr-FR"/>
              </w:rPr>
              <w:t xml:space="preserve"> </w:t>
            </w:r>
            <w:sdt>
              <w:sdtPr>
                <w:rPr>
                  <w:sz w:val="22"/>
                  <w:szCs w:val="22"/>
                </w:rPr>
                <w:id w:val="2059283776"/>
                <w:placeholder>
                  <w:docPart w:val="65AC818A07AC434D8F26DD22F45BF320"/>
                </w:placeholder>
              </w:sdtPr>
              <w:sdtEndPr/>
              <w:sdtContent>
                <w:r w:rsidR="00974A9A" w:rsidRPr="005F74BC">
                  <w:rPr>
                    <w:rFonts w:asciiTheme="minorHAnsi" w:hAnsiTheme="minorHAnsi"/>
                    <w:sz w:val="22"/>
                    <w:szCs w:val="22"/>
                    <w:lang w:val="fr-FR"/>
                  </w:rPr>
                  <w:t>+33 6 87 77 41 82 – nathalie.roussel@stellantis.com</w:t>
                </w:r>
              </w:sdtContent>
            </w:sdt>
          </w:p>
          <w:p w14:paraId="2B03FCA7" w14:textId="55B78AC4" w:rsidR="004457E8" w:rsidRPr="005F74BC" w:rsidRDefault="004457E8" w:rsidP="004457E8">
            <w:pPr>
              <w:pStyle w:val="SContact-Sendersinfo"/>
              <w:rPr>
                <w:sz w:val="22"/>
                <w:szCs w:val="22"/>
                <w:lang w:val="fr-FR"/>
              </w:rPr>
            </w:pPr>
            <w:r w:rsidRPr="005F74BC">
              <w:rPr>
                <w:sz w:val="22"/>
                <w:szCs w:val="22"/>
                <w:lang w:val="fr-FR"/>
              </w:rPr>
              <w:lastRenderedPageBreak/>
              <w:t xml:space="preserve"> </w:t>
            </w:r>
          </w:p>
          <w:p w14:paraId="12D01BBF" w14:textId="77777777" w:rsidR="00C970C9" w:rsidRPr="005F74BC" w:rsidRDefault="00C970C9" w:rsidP="002512D5">
            <w:pPr>
              <w:pStyle w:val="SFooter-Emailwebsite"/>
              <w:rPr>
                <w:lang w:val="fr-FR"/>
              </w:rPr>
            </w:pPr>
            <w:r w:rsidRPr="005F74BC">
              <w:rPr>
                <w:lang w:val="fr-FR"/>
              </w:rPr>
              <w:t>communications@stellantis.com</w:t>
            </w:r>
            <w:r w:rsidRPr="005F74BC">
              <w:rPr>
                <w:lang w:val="fr-FR"/>
              </w:rPr>
              <w:br/>
              <w:t>www.stellantis.com</w:t>
            </w:r>
          </w:p>
        </w:tc>
      </w:tr>
    </w:tbl>
    <w:p w14:paraId="0CF36E33" w14:textId="3D8D3303" w:rsidR="008B0D4F" w:rsidRPr="005F74BC" w:rsidRDefault="008B0D4F">
      <w:pPr>
        <w:spacing w:after="0"/>
        <w:jc w:val="left"/>
        <w:rPr>
          <w:lang w:val="fr-FR"/>
        </w:rPr>
      </w:pPr>
    </w:p>
    <w:sectPr w:rsidR="008B0D4F" w:rsidRPr="005F74BC" w:rsidSect="0002070C">
      <w:footerReference w:type="default" r:id="rId25"/>
      <w:headerReference w:type="first" r:id="rId26"/>
      <w:pgSz w:w="11906" w:h="16838" w:code="9"/>
      <w:pgMar w:top="1134" w:right="1985" w:bottom="1134" w:left="1985" w:header="1021" w:footer="44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4C60FC" w14:textId="77777777" w:rsidR="00E6061B" w:rsidRDefault="00E6061B" w:rsidP="0002070C">
      <w:r>
        <w:separator/>
      </w:r>
    </w:p>
  </w:endnote>
  <w:endnote w:type="continuationSeparator" w:id="0">
    <w:p w14:paraId="49BB9222" w14:textId="77777777" w:rsidR="00E6061B" w:rsidRDefault="00E6061B" w:rsidP="000207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33E53C26-5768-4D10-AFC0-B39BB7213C80}"/>
    <w:embedBold r:id="rId2" w:fontKey="{F4E9C529-104E-46FA-B88E-8C5ADDFA7435}"/>
    <w:embedItalic r:id="rId3" w:fontKey="{2EE1074A-7589-4001-9348-BDD2D519ADFD}"/>
  </w:font>
  <w:font w:name="Encode Sans ExpandedSemiBold">
    <w:panose1 w:val="00000000000000000000"/>
    <w:charset w:val="00"/>
    <w:family w:val="auto"/>
    <w:pitch w:val="variable"/>
    <w:sig w:usb0="A00000FF" w:usb1="4000207B" w:usb2="00000000" w:usb3="00000000" w:csb0="00000193" w:csb1="00000000"/>
    <w:embedRegular r:id="rId4" w:fontKey="{C098747F-E3DC-4C52-B260-AB824C2D420A}"/>
    <w:embedItalic r:id="rId5" w:fontKey="{F5F53317-3F4E-4229-88B4-D1F21CE9D6F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F4276C" w14:textId="77777777" w:rsidR="00992BE1" w:rsidRPr="00A51B6A" w:rsidRDefault="00992BE1" w:rsidP="0002070C">
    <w:pPr>
      <w:pStyle w:val="SPagination"/>
      <w:rPr>
        <w:szCs w:val="16"/>
      </w:rPr>
    </w:pPr>
    <w:r w:rsidRPr="00A51B6A">
      <w:rPr>
        <w:szCs w:val="16"/>
      </w:rPr>
      <w:t xml:space="preserve">- </w:t>
    </w:r>
    <w:r w:rsidRPr="00A51B6A">
      <w:rPr>
        <w:rStyle w:val="PageNumber"/>
        <w:szCs w:val="16"/>
      </w:rPr>
      <w:fldChar w:fldCharType="begin"/>
    </w:r>
    <w:r w:rsidRPr="00A51B6A">
      <w:rPr>
        <w:rStyle w:val="PageNumber"/>
        <w:szCs w:val="16"/>
      </w:rPr>
      <w:instrText xml:space="preserve"> PAGE </w:instrText>
    </w:r>
    <w:r w:rsidRPr="00A51B6A">
      <w:rPr>
        <w:rStyle w:val="PageNumber"/>
        <w:szCs w:val="16"/>
      </w:rPr>
      <w:fldChar w:fldCharType="separate"/>
    </w:r>
    <w:r w:rsidR="009D4119">
      <w:rPr>
        <w:rStyle w:val="PageNumber"/>
        <w:noProof/>
        <w:szCs w:val="16"/>
      </w:rPr>
      <w:t>5</w:t>
    </w:r>
    <w:r w:rsidRPr="00A51B6A">
      <w:rPr>
        <w:rStyle w:val="PageNumber"/>
        <w:szCs w:val="16"/>
      </w:rPr>
      <w:fldChar w:fldCharType="end"/>
    </w:r>
    <w:r w:rsidRPr="00A51B6A">
      <w:rPr>
        <w:rStyle w:val="PageNumber"/>
        <w:szCs w:val="16"/>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6A63C5E" w14:textId="77777777" w:rsidR="00E6061B" w:rsidRDefault="00E6061B" w:rsidP="0002070C">
      <w:r>
        <w:separator/>
      </w:r>
    </w:p>
  </w:footnote>
  <w:footnote w:type="continuationSeparator" w:id="0">
    <w:p w14:paraId="1E939934" w14:textId="77777777" w:rsidR="00E6061B" w:rsidRDefault="00E6061B" w:rsidP="000207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B7E8" w14:textId="77777777" w:rsidR="005F2120" w:rsidRDefault="00A33E8D" w:rsidP="0002070C">
    <w:r w:rsidRPr="00A33E8D">
      <w:rPr>
        <w:noProof/>
        <w:lang w:val="fr-FR" w:eastAsia="fr-FR"/>
      </w:rPr>
      <mc:AlternateContent>
        <mc:Choice Requires="wpg">
          <w:drawing>
            <wp:anchor distT="0" distB="0" distL="114300" distR="114300" simplePos="0" relativeHeight="251660288" behindDoc="1" locked="1" layoutInCell="1" allowOverlap="1" wp14:anchorId="45FE74FD" wp14:editId="4B9863FE">
              <wp:simplePos x="0" y="0"/>
              <wp:positionH relativeFrom="page">
                <wp:posOffset>445135</wp:posOffset>
              </wp:positionH>
              <wp:positionV relativeFrom="page">
                <wp:posOffset>-116840</wp:posOffset>
              </wp:positionV>
              <wp:extent cx="269875" cy="2510790"/>
              <wp:effectExtent l="0" t="0" r="0" b="3810"/>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510790"/>
                        <a:chOff x="0" y="-199398"/>
                        <a:chExt cx="315912" cy="2945773"/>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199398"/>
                          <a:ext cx="315912" cy="2839412"/>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32E9502" w14:textId="77777777" w:rsidR="00A33E8D" w:rsidRPr="00683765" w:rsidRDefault="00A33E8D" w:rsidP="00297094">
                            <w:pPr>
                              <w:pStyle w:val="SPRESSRELEASE-TITLE"/>
                            </w:pPr>
                            <w:r w:rsidRPr="00683765">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45FE74FD" id="Groupe 29" o:spid="_x0000_s1026" style="position:absolute;left:0;text-align:left;margin-left:35.05pt;margin-top:-9.2pt;width:21.25pt;height:197.7pt;z-index:-251656192;mso-position-horizontal-relative:page;mso-position-vertical-relative:page;mso-width-relative:margin;mso-height-relative:margin" coordorigin=",-1993" coordsize="3159,294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top:-1993;width:3159;height:28393;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815039;0,2815039;0,2815039;23401,2839412;46802,2815039;46802,2815039;50702,2815039;70203,2794729;89703,2815039;89703,2815039;89703,2815039;113104,2839412;136505,2815039;136505,2815039;136505,2815039;159906,2794729;179407,2815039;179407,2815039;179407,2815039;179407,2815039;179407,2815039;202808,2839412;226209,2815039;226209,2815039;226209,2815039;245709,2794729;269110,2815039;269110,2815039;269110,2815039;292511,2839412;315912,2815039;315912,2815039;315912,2815039;315912,0" o:connectangles="0,0,0,0,0,0,0,0,0,0,0,0,0,0,0,0,0,0,0,0,0,0,0,0,0,0,0,0,0,0,0,0,0,0,0,0" textboxrect="0,0,81,699"/>
                <v:textbox style="layout-flow:vertical;mso-layout-flow-alt:bottom-to-top" inset=".7mm,0,1mm,5mm">
                  <w:txbxContent>
                    <w:p w14:paraId="132E9502" w14:textId="77777777" w:rsidR="00A33E8D" w:rsidRPr="00683765" w:rsidRDefault="00A33E8D" w:rsidP="00297094">
                      <w:pPr>
                        <w:pStyle w:val="SPRESSRELEASE-TITLE"/>
                      </w:pPr>
                      <w:r w:rsidRPr="00683765">
                        <w:t>PRESS RELEASE</w:t>
                      </w:r>
                    </w:p>
                  </w:txbxContent>
                </v:textbox>
              </v:shape>
              <w10:wrap anchorx="page" anchory="page"/>
              <w10:anchorlock/>
            </v:group>
          </w:pict>
        </mc:Fallback>
      </mc:AlternateContent>
    </w:r>
    <w:r w:rsidR="005F2120">
      <w:rPr>
        <w:noProof/>
        <w:lang w:val="fr-FR" w:eastAsia="fr-FR"/>
      </w:rPr>
      <w:drawing>
        <wp:inline distT="0" distB="0" distL="0" distR="0" wp14:anchorId="6301F686" wp14:editId="5D5B5090">
          <wp:extent cx="2317210" cy="718820"/>
          <wp:effectExtent l="0" t="0" r="6985" b="5080"/>
          <wp:docPr id="2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FAEA6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B464DB7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64C18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A8AEC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43160C6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20E79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D8086AA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FD664A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F81A7F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5568202"/>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4323911"/>
    <w:multiLevelType w:val="hybridMultilevel"/>
    <w:tmpl w:val="FFFFFFFF"/>
    <w:lvl w:ilvl="0" w:tplc="EB78E1E0">
      <w:start w:val="1"/>
      <w:numFmt w:val="bullet"/>
      <w:lvlText w:val=""/>
      <w:lvlJc w:val="left"/>
      <w:pPr>
        <w:ind w:left="720" w:hanging="360"/>
      </w:pPr>
      <w:rPr>
        <w:rFonts w:ascii="Symbol" w:hAnsi="Symbol" w:hint="default"/>
      </w:rPr>
    </w:lvl>
    <w:lvl w:ilvl="1" w:tplc="FCB09286">
      <w:start w:val="1"/>
      <w:numFmt w:val="bullet"/>
      <w:lvlText w:val="o"/>
      <w:lvlJc w:val="left"/>
      <w:pPr>
        <w:ind w:left="1440" w:hanging="360"/>
      </w:pPr>
      <w:rPr>
        <w:rFonts w:ascii="Courier New" w:hAnsi="Courier New" w:hint="default"/>
      </w:rPr>
    </w:lvl>
    <w:lvl w:ilvl="2" w:tplc="89ECCEC0">
      <w:start w:val="1"/>
      <w:numFmt w:val="bullet"/>
      <w:lvlText w:val=""/>
      <w:lvlJc w:val="left"/>
      <w:pPr>
        <w:ind w:left="2160" w:hanging="360"/>
      </w:pPr>
      <w:rPr>
        <w:rFonts w:ascii="Wingdings" w:hAnsi="Wingdings" w:hint="default"/>
      </w:rPr>
    </w:lvl>
    <w:lvl w:ilvl="3" w:tplc="30FCC1E6">
      <w:start w:val="1"/>
      <w:numFmt w:val="bullet"/>
      <w:lvlText w:val=""/>
      <w:lvlJc w:val="left"/>
      <w:pPr>
        <w:ind w:left="2880" w:hanging="360"/>
      </w:pPr>
      <w:rPr>
        <w:rFonts w:ascii="Symbol" w:hAnsi="Symbol" w:hint="default"/>
      </w:rPr>
    </w:lvl>
    <w:lvl w:ilvl="4" w:tplc="388E2FA2">
      <w:start w:val="1"/>
      <w:numFmt w:val="bullet"/>
      <w:lvlText w:val="o"/>
      <w:lvlJc w:val="left"/>
      <w:pPr>
        <w:ind w:left="3600" w:hanging="360"/>
      </w:pPr>
      <w:rPr>
        <w:rFonts w:ascii="Courier New" w:hAnsi="Courier New" w:hint="default"/>
      </w:rPr>
    </w:lvl>
    <w:lvl w:ilvl="5" w:tplc="DDB033D0">
      <w:start w:val="1"/>
      <w:numFmt w:val="bullet"/>
      <w:lvlText w:val=""/>
      <w:lvlJc w:val="left"/>
      <w:pPr>
        <w:ind w:left="4320" w:hanging="360"/>
      </w:pPr>
      <w:rPr>
        <w:rFonts w:ascii="Wingdings" w:hAnsi="Wingdings" w:hint="default"/>
      </w:rPr>
    </w:lvl>
    <w:lvl w:ilvl="6" w:tplc="2638A7F4">
      <w:start w:val="1"/>
      <w:numFmt w:val="bullet"/>
      <w:lvlText w:val=""/>
      <w:lvlJc w:val="left"/>
      <w:pPr>
        <w:ind w:left="5040" w:hanging="360"/>
      </w:pPr>
      <w:rPr>
        <w:rFonts w:ascii="Symbol" w:hAnsi="Symbol" w:hint="default"/>
      </w:rPr>
    </w:lvl>
    <w:lvl w:ilvl="7" w:tplc="E9F4D87E">
      <w:start w:val="1"/>
      <w:numFmt w:val="bullet"/>
      <w:lvlText w:val="o"/>
      <w:lvlJc w:val="left"/>
      <w:pPr>
        <w:ind w:left="5760" w:hanging="360"/>
      </w:pPr>
      <w:rPr>
        <w:rFonts w:ascii="Courier New" w:hAnsi="Courier New" w:hint="default"/>
      </w:rPr>
    </w:lvl>
    <w:lvl w:ilvl="8" w:tplc="04FA6D8A">
      <w:start w:val="1"/>
      <w:numFmt w:val="bullet"/>
      <w:lvlText w:val=""/>
      <w:lvlJc w:val="left"/>
      <w:pPr>
        <w:ind w:left="6480" w:hanging="360"/>
      </w:pPr>
      <w:rPr>
        <w:rFonts w:ascii="Wingdings" w:hAnsi="Wingdings" w:hint="default"/>
      </w:rPr>
    </w:lvl>
  </w:abstractNum>
  <w:abstractNum w:abstractNumId="11" w15:restartNumberingAfterBreak="0">
    <w:nsid w:val="14E54E05"/>
    <w:multiLevelType w:val="hybridMultilevel"/>
    <w:tmpl w:val="FFFFFFFF"/>
    <w:lvl w:ilvl="0" w:tplc="74B84D10">
      <w:start w:val="1"/>
      <w:numFmt w:val="bullet"/>
      <w:lvlText w:val=""/>
      <w:lvlJc w:val="left"/>
      <w:pPr>
        <w:ind w:left="720" w:hanging="360"/>
      </w:pPr>
      <w:rPr>
        <w:rFonts w:ascii="Symbol" w:hAnsi="Symbol" w:hint="default"/>
      </w:rPr>
    </w:lvl>
    <w:lvl w:ilvl="1" w:tplc="CA86020C">
      <w:start w:val="1"/>
      <w:numFmt w:val="bullet"/>
      <w:lvlText w:val="o"/>
      <w:lvlJc w:val="left"/>
      <w:pPr>
        <w:ind w:left="1440" w:hanging="360"/>
      </w:pPr>
      <w:rPr>
        <w:rFonts w:ascii="Courier New" w:hAnsi="Courier New" w:hint="default"/>
      </w:rPr>
    </w:lvl>
    <w:lvl w:ilvl="2" w:tplc="EF761DD2">
      <w:start w:val="1"/>
      <w:numFmt w:val="bullet"/>
      <w:lvlText w:val=""/>
      <w:lvlJc w:val="left"/>
      <w:pPr>
        <w:ind w:left="2160" w:hanging="360"/>
      </w:pPr>
      <w:rPr>
        <w:rFonts w:ascii="Wingdings" w:hAnsi="Wingdings" w:hint="default"/>
      </w:rPr>
    </w:lvl>
    <w:lvl w:ilvl="3" w:tplc="5F9A1FB2">
      <w:start w:val="1"/>
      <w:numFmt w:val="bullet"/>
      <w:lvlText w:val=""/>
      <w:lvlJc w:val="left"/>
      <w:pPr>
        <w:ind w:left="2880" w:hanging="360"/>
      </w:pPr>
      <w:rPr>
        <w:rFonts w:ascii="Symbol" w:hAnsi="Symbol" w:hint="default"/>
      </w:rPr>
    </w:lvl>
    <w:lvl w:ilvl="4" w:tplc="76C02F20">
      <w:start w:val="1"/>
      <w:numFmt w:val="bullet"/>
      <w:lvlText w:val="o"/>
      <w:lvlJc w:val="left"/>
      <w:pPr>
        <w:ind w:left="3600" w:hanging="360"/>
      </w:pPr>
      <w:rPr>
        <w:rFonts w:ascii="Courier New" w:hAnsi="Courier New" w:hint="default"/>
      </w:rPr>
    </w:lvl>
    <w:lvl w:ilvl="5" w:tplc="5058955A">
      <w:start w:val="1"/>
      <w:numFmt w:val="bullet"/>
      <w:lvlText w:val=""/>
      <w:lvlJc w:val="left"/>
      <w:pPr>
        <w:ind w:left="4320" w:hanging="360"/>
      </w:pPr>
      <w:rPr>
        <w:rFonts w:ascii="Wingdings" w:hAnsi="Wingdings" w:hint="default"/>
      </w:rPr>
    </w:lvl>
    <w:lvl w:ilvl="6" w:tplc="3A82ECE8">
      <w:start w:val="1"/>
      <w:numFmt w:val="bullet"/>
      <w:lvlText w:val=""/>
      <w:lvlJc w:val="left"/>
      <w:pPr>
        <w:ind w:left="5040" w:hanging="360"/>
      </w:pPr>
      <w:rPr>
        <w:rFonts w:ascii="Symbol" w:hAnsi="Symbol" w:hint="default"/>
      </w:rPr>
    </w:lvl>
    <w:lvl w:ilvl="7" w:tplc="1796361A">
      <w:start w:val="1"/>
      <w:numFmt w:val="bullet"/>
      <w:lvlText w:val="o"/>
      <w:lvlJc w:val="left"/>
      <w:pPr>
        <w:ind w:left="5760" w:hanging="360"/>
      </w:pPr>
      <w:rPr>
        <w:rFonts w:ascii="Courier New" w:hAnsi="Courier New" w:hint="default"/>
      </w:rPr>
    </w:lvl>
    <w:lvl w:ilvl="8" w:tplc="F8B02518">
      <w:start w:val="1"/>
      <w:numFmt w:val="bullet"/>
      <w:lvlText w:val=""/>
      <w:lvlJc w:val="left"/>
      <w:pPr>
        <w:ind w:left="6480" w:hanging="360"/>
      </w:pPr>
      <w:rPr>
        <w:rFonts w:ascii="Wingdings" w:hAnsi="Wingdings" w:hint="default"/>
      </w:rPr>
    </w:lvl>
  </w:abstractNum>
  <w:abstractNum w:abstractNumId="12" w15:restartNumberingAfterBreak="0">
    <w:nsid w:val="1A334701"/>
    <w:multiLevelType w:val="hybridMultilevel"/>
    <w:tmpl w:val="FFFFFFFF"/>
    <w:lvl w:ilvl="0" w:tplc="054EF18A">
      <w:start w:val="1"/>
      <w:numFmt w:val="bullet"/>
      <w:lvlText w:val=""/>
      <w:lvlJc w:val="left"/>
      <w:pPr>
        <w:ind w:left="720" w:hanging="360"/>
      </w:pPr>
      <w:rPr>
        <w:rFonts w:ascii="Symbol" w:hAnsi="Symbol" w:hint="default"/>
      </w:rPr>
    </w:lvl>
    <w:lvl w:ilvl="1" w:tplc="DFAA1E60">
      <w:start w:val="1"/>
      <w:numFmt w:val="bullet"/>
      <w:lvlText w:val="o"/>
      <w:lvlJc w:val="left"/>
      <w:pPr>
        <w:ind w:left="1440" w:hanging="360"/>
      </w:pPr>
      <w:rPr>
        <w:rFonts w:ascii="Courier New" w:hAnsi="Courier New" w:hint="default"/>
      </w:rPr>
    </w:lvl>
    <w:lvl w:ilvl="2" w:tplc="A2B0DC60">
      <w:start w:val="1"/>
      <w:numFmt w:val="bullet"/>
      <w:lvlText w:val=""/>
      <w:lvlJc w:val="left"/>
      <w:pPr>
        <w:ind w:left="2160" w:hanging="360"/>
      </w:pPr>
      <w:rPr>
        <w:rFonts w:ascii="Wingdings" w:hAnsi="Wingdings" w:hint="default"/>
      </w:rPr>
    </w:lvl>
    <w:lvl w:ilvl="3" w:tplc="CA1AF4E4">
      <w:start w:val="1"/>
      <w:numFmt w:val="bullet"/>
      <w:lvlText w:val=""/>
      <w:lvlJc w:val="left"/>
      <w:pPr>
        <w:ind w:left="2880" w:hanging="360"/>
      </w:pPr>
      <w:rPr>
        <w:rFonts w:ascii="Symbol" w:hAnsi="Symbol" w:hint="default"/>
      </w:rPr>
    </w:lvl>
    <w:lvl w:ilvl="4" w:tplc="6A56C3C8">
      <w:start w:val="1"/>
      <w:numFmt w:val="bullet"/>
      <w:lvlText w:val="o"/>
      <w:lvlJc w:val="left"/>
      <w:pPr>
        <w:ind w:left="3600" w:hanging="360"/>
      </w:pPr>
      <w:rPr>
        <w:rFonts w:ascii="Courier New" w:hAnsi="Courier New" w:hint="default"/>
      </w:rPr>
    </w:lvl>
    <w:lvl w:ilvl="5" w:tplc="71E28ECE">
      <w:start w:val="1"/>
      <w:numFmt w:val="bullet"/>
      <w:lvlText w:val=""/>
      <w:lvlJc w:val="left"/>
      <w:pPr>
        <w:ind w:left="4320" w:hanging="360"/>
      </w:pPr>
      <w:rPr>
        <w:rFonts w:ascii="Wingdings" w:hAnsi="Wingdings" w:hint="default"/>
      </w:rPr>
    </w:lvl>
    <w:lvl w:ilvl="6" w:tplc="F76C9F38">
      <w:start w:val="1"/>
      <w:numFmt w:val="bullet"/>
      <w:lvlText w:val=""/>
      <w:lvlJc w:val="left"/>
      <w:pPr>
        <w:ind w:left="5040" w:hanging="360"/>
      </w:pPr>
      <w:rPr>
        <w:rFonts w:ascii="Symbol" w:hAnsi="Symbol" w:hint="default"/>
      </w:rPr>
    </w:lvl>
    <w:lvl w:ilvl="7" w:tplc="8E7E03C8">
      <w:start w:val="1"/>
      <w:numFmt w:val="bullet"/>
      <w:lvlText w:val="o"/>
      <w:lvlJc w:val="left"/>
      <w:pPr>
        <w:ind w:left="5760" w:hanging="360"/>
      </w:pPr>
      <w:rPr>
        <w:rFonts w:ascii="Courier New" w:hAnsi="Courier New" w:hint="default"/>
      </w:rPr>
    </w:lvl>
    <w:lvl w:ilvl="8" w:tplc="896677B0">
      <w:start w:val="1"/>
      <w:numFmt w:val="bullet"/>
      <w:lvlText w:val=""/>
      <w:lvlJc w:val="left"/>
      <w:pPr>
        <w:ind w:left="6480" w:hanging="360"/>
      </w:pPr>
      <w:rPr>
        <w:rFonts w:ascii="Wingdings" w:hAnsi="Wingdings" w:hint="default"/>
      </w:rPr>
    </w:lvl>
  </w:abstractNum>
  <w:abstractNum w:abstractNumId="13" w15:restartNumberingAfterBreak="0">
    <w:nsid w:val="1DA626D6"/>
    <w:multiLevelType w:val="hybridMultilevel"/>
    <w:tmpl w:val="57C69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2141533"/>
    <w:multiLevelType w:val="hybridMultilevel"/>
    <w:tmpl w:val="1A64F51E"/>
    <w:lvl w:ilvl="0" w:tplc="04090001">
      <w:start w:val="1"/>
      <w:numFmt w:val="bullet"/>
      <w:lvlText w:val=""/>
      <w:lvlJc w:val="left"/>
      <w:pPr>
        <w:ind w:left="781" w:hanging="360"/>
      </w:pPr>
      <w:rPr>
        <w:rFonts w:ascii="Symbol" w:hAnsi="Symbol" w:hint="default"/>
      </w:rPr>
    </w:lvl>
    <w:lvl w:ilvl="1" w:tplc="04090003" w:tentative="1">
      <w:start w:val="1"/>
      <w:numFmt w:val="bullet"/>
      <w:lvlText w:val="o"/>
      <w:lvlJc w:val="left"/>
      <w:pPr>
        <w:ind w:left="1501" w:hanging="360"/>
      </w:pPr>
      <w:rPr>
        <w:rFonts w:ascii="Courier New" w:hAnsi="Courier New" w:cs="Courier New" w:hint="default"/>
      </w:rPr>
    </w:lvl>
    <w:lvl w:ilvl="2" w:tplc="04090005" w:tentative="1">
      <w:start w:val="1"/>
      <w:numFmt w:val="bullet"/>
      <w:lvlText w:val=""/>
      <w:lvlJc w:val="left"/>
      <w:pPr>
        <w:ind w:left="2221" w:hanging="360"/>
      </w:pPr>
      <w:rPr>
        <w:rFonts w:ascii="Wingdings" w:hAnsi="Wingdings" w:hint="default"/>
      </w:rPr>
    </w:lvl>
    <w:lvl w:ilvl="3" w:tplc="04090001" w:tentative="1">
      <w:start w:val="1"/>
      <w:numFmt w:val="bullet"/>
      <w:lvlText w:val=""/>
      <w:lvlJc w:val="left"/>
      <w:pPr>
        <w:ind w:left="2941" w:hanging="360"/>
      </w:pPr>
      <w:rPr>
        <w:rFonts w:ascii="Symbol" w:hAnsi="Symbol" w:hint="default"/>
      </w:rPr>
    </w:lvl>
    <w:lvl w:ilvl="4" w:tplc="04090003" w:tentative="1">
      <w:start w:val="1"/>
      <w:numFmt w:val="bullet"/>
      <w:lvlText w:val="o"/>
      <w:lvlJc w:val="left"/>
      <w:pPr>
        <w:ind w:left="3661" w:hanging="360"/>
      </w:pPr>
      <w:rPr>
        <w:rFonts w:ascii="Courier New" w:hAnsi="Courier New" w:cs="Courier New" w:hint="default"/>
      </w:rPr>
    </w:lvl>
    <w:lvl w:ilvl="5" w:tplc="04090005" w:tentative="1">
      <w:start w:val="1"/>
      <w:numFmt w:val="bullet"/>
      <w:lvlText w:val=""/>
      <w:lvlJc w:val="left"/>
      <w:pPr>
        <w:ind w:left="4381" w:hanging="360"/>
      </w:pPr>
      <w:rPr>
        <w:rFonts w:ascii="Wingdings" w:hAnsi="Wingdings" w:hint="default"/>
      </w:rPr>
    </w:lvl>
    <w:lvl w:ilvl="6" w:tplc="04090001" w:tentative="1">
      <w:start w:val="1"/>
      <w:numFmt w:val="bullet"/>
      <w:lvlText w:val=""/>
      <w:lvlJc w:val="left"/>
      <w:pPr>
        <w:ind w:left="5101" w:hanging="360"/>
      </w:pPr>
      <w:rPr>
        <w:rFonts w:ascii="Symbol" w:hAnsi="Symbol" w:hint="default"/>
      </w:rPr>
    </w:lvl>
    <w:lvl w:ilvl="7" w:tplc="04090003" w:tentative="1">
      <w:start w:val="1"/>
      <w:numFmt w:val="bullet"/>
      <w:lvlText w:val="o"/>
      <w:lvlJc w:val="left"/>
      <w:pPr>
        <w:ind w:left="5821" w:hanging="360"/>
      </w:pPr>
      <w:rPr>
        <w:rFonts w:ascii="Courier New" w:hAnsi="Courier New" w:cs="Courier New" w:hint="default"/>
      </w:rPr>
    </w:lvl>
    <w:lvl w:ilvl="8" w:tplc="04090005" w:tentative="1">
      <w:start w:val="1"/>
      <w:numFmt w:val="bullet"/>
      <w:lvlText w:val=""/>
      <w:lvlJc w:val="left"/>
      <w:pPr>
        <w:ind w:left="6541" w:hanging="360"/>
      </w:pPr>
      <w:rPr>
        <w:rFonts w:ascii="Wingdings" w:hAnsi="Wingdings" w:hint="default"/>
      </w:rPr>
    </w:lvl>
  </w:abstractNum>
  <w:abstractNum w:abstractNumId="15" w15:restartNumberingAfterBreak="0">
    <w:nsid w:val="50120ABF"/>
    <w:multiLevelType w:val="hybridMultilevel"/>
    <w:tmpl w:val="F106175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62F225A3"/>
    <w:multiLevelType w:val="hybridMultilevel"/>
    <w:tmpl w:val="AAA27D8E"/>
    <w:lvl w:ilvl="0" w:tplc="177C4BB6">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899514705">
    <w:abstractNumId w:val="8"/>
  </w:num>
  <w:num w:numId="2" w16cid:durableId="10494625">
    <w:abstractNumId w:val="3"/>
  </w:num>
  <w:num w:numId="3" w16cid:durableId="419915290">
    <w:abstractNumId w:val="2"/>
  </w:num>
  <w:num w:numId="4" w16cid:durableId="1731339359">
    <w:abstractNumId w:val="1"/>
  </w:num>
  <w:num w:numId="5" w16cid:durableId="1741564301">
    <w:abstractNumId w:val="0"/>
  </w:num>
  <w:num w:numId="6" w16cid:durableId="717700898">
    <w:abstractNumId w:val="9"/>
  </w:num>
  <w:num w:numId="7" w16cid:durableId="1257253280">
    <w:abstractNumId w:val="7"/>
  </w:num>
  <w:num w:numId="8" w16cid:durableId="225771820">
    <w:abstractNumId w:val="6"/>
  </w:num>
  <w:num w:numId="9" w16cid:durableId="1635141756">
    <w:abstractNumId w:val="5"/>
  </w:num>
  <w:num w:numId="10" w16cid:durableId="1649048359">
    <w:abstractNumId w:val="4"/>
  </w:num>
  <w:num w:numId="11" w16cid:durableId="547493131">
    <w:abstractNumId w:val="16"/>
  </w:num>
  <w:num w:numId="12" w16cid:durableId="664626247">
    <w:abstractNumId w:val="14"/>
  </w:num>
  <w:num w:numId="13" w16cid:durableId="1455901409">
    <w:abstractNumId w:val="15"/>
  </w:num>
  <w:num w:numId="14" w16cid:durableId="1765177607">
    <w:abstractNumId w:val="13"/>
  </w:num>
  <w:num w:numId="15" w16cid:durableId="1379670642">
    <w:abstractNumId w:val="12"/>
  </w:num>
  <w:num w:numId="16" w16cid:durableId="976380666">
    <w:abstractNumId w:val="10"/>
  </w:num>
  <w:num w:numId="17" w16cid:durableId="15774011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embedTrueTypeFonts/>
  <w:embedSystemFonts/>
  <w:saveSubsetFonts/>
  <w:proofState w:spelling="clean" w:grammar="clean"/>
  <w:attachedTemplate r:id="rId1"/>
  <w:documentProtection w:edit="forms" w:enforcement="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MTUwMjUwNTIwNDMyMjNS0lEKTi0uzszPAykwrQUAQZQNpiwAAAA="/>
  </w:docVars>
  <w:rsids>
    <w:rsidRoot w:val="00A61CA9"/>
    <w:rsid w:val="00000BC0"/>
    <w:rsid w:val="000015E9"/>
    <w:rsid w:val="0002070C"/>
    <w:rsid w:val="0002217B"/>
    <w:rsid w:val="00023B2C"/>
    <w:rsid w:val="00024492"/>
    <w:rsid w:val="00025506"/>
    <w:rsid w:val="00040FEE"/>
    <w:rsid w:val="00044615"/>
    <w:rsid w:val="0006171F"/>
    <w:rsid w:val="00083550"/>
    <w:rsid w:val="00087566"/>
    <w:rsid w:val="00087FF0"/>
    <w:rsid w:val="000B2548"/>
    <w:rsid w:val="000C18FF"/>
    <w:rsid w:val="00117386"/>
    <w:rsid w:val="00135081"/>
    <w:rsid w:val="00141DDE"/>
    <w:rsid w:val="00175DA5"/>
    <w:rsid w:val="00190445"/>
    <w:rsid w:val="00191F50"/>
    <w:rsid w:val="001B1FE3"/>
    <w:rsid w:val="001B4263"/>
    <w:rsid w:val="001B591C"/>
    <w:rsid w:val="001D0A9E"/>
    <w:rsid w:val="001E3A5D"/>
    <w:rsid w:val="001E7847"/>
    <w:rsid w:val="00211990"/>
    <w:rsid w:val="00220B6B"/>
    <w:rsid w:val="0024595C"/>
    <w:rsid w:val="00256BCE"/>
    <w:rsid w:val="00271A13"/>
    <w:rsid w:val="002836DD"/>
    <w:rsid w:val="00293E0C"/>
    <w:rsid w:val="00297094"/>
    <w:rsid w:val="002C0D2C"/>
    <w:rsid w:val="002C508D"/>
    <w:rsid w:val="002F18EC"/>
    <w:rsid w:val="0030083E"/>
    <w:rsid w:val="0036017D"/>
    <w:rsid w:val="003864AD"/>
    <w:rsid w:val="003A6735"/>
    <w:rsid w:val="003E68CC"/>
    <w:rsid w:val="00400B91"/>
    <w:rsid w:val="004022B4"/>
    <w:rsid w:val="00411411"/>
    <w:rsid w:val="0041411F"/>
    <w:rsid w:val="00420965"/>
    <w:rsid w:val="00425677"/>
    <w:rsid w:val="00433EDD"/>
    <w:rsid w:val="004345F9"/>
    <w:rsid w:val="0044219E"/>
    <w:rsid w:val="004457E8"/>
    <w:rsid w:val="00447279"/>
    <w:rsid w:val="0045216F"/>
    <w:rsid w:val="0047626A"/>
    <w:rsid w:val="00492EF3"/>
    <w:rsid w:val="00494983"/>
    <w:rsid w:val="004A2B09"/>
    <w:rsid w:val="004B5BE7"/>
    <w:rsid w:val="004D61EA"/>
    <w:rsid w:val="00515C12"/>
    <w:rsid w:val="00537DB3"/>
    <w:rsid w:val="00544345"/>
    <w:rsid w:val="00545394"/>
    <w:rsid w:val="005708BD"/>
    <w:rsid w:val="00595335"/>
    <w:rsid w:val="005C1F23"/>
    <w:rsid w:val="005C5158"/>
    <w:rsid w:val="005C775F"/>
    <w:rsid w:val="005F2120"/>
    <w:rsid w:val="005F74BC"/>
    <w:rsid w:val="006074EF"/>
    <w:rsid w:val="00613FB1"/>
    <w:rsid w:val="0061682B"/>
    <w:rsid w:val="0062080C"/>
    <w:rsid w:val="006279C9"/>
    <w:rsid w:val="006279DF"/>
    <w:rsid w:val="006338ED"/>
    <w:rsid w:val="00646166"/>
    <w:rsid w:val="00655949"/>
    <w:rsid w:val="00655A10"/>
    <w:rsid w:val="00675B12"/>
    <w:rsid w:val="00682310"/>
    <w:rsid w:val="00683765"/>
    <w:rsid w:val="00683B2B"/>
    <w:rsid w:val="006B0549"/>
    <w:rsid w:val="006B5C7E"/>
    <w:rsid w:val="006E27BF"/>
    <w:rsid w:val="006F3D5A"/>
    <w:rsid w:val="006F73D5"/>
    <w:rsid w:val="00715647"/>
    <w:rsid w:val="00716893"/>
    <w:rsid w:val="00730F85"/>
    <w:rsid w:val="00736170"/>
    <w:rsid w:val="00776357"/>
    <w:rsid w:val="00787394"/>
    <w:rsid w:val="00793DE4"/>
    <w:rsid w:val="007A46E2"/>
    <w:rsid w:val="007E317D"/>
    <w:rsid w:val="007E49CE"/>
    <w:rsid w:val="0080313B"/>
    <w:rsid w:val="00805FAA"/>
    <w:rsid w:val="008124BD"/>
    <w:rsid w:val="00815B14"/>
    <w:rsid w:val="0082786D"/>
    <w:rsid w:val="00837340"/>
    <w:rsid w:val="00844956"/>
    <w:rsid w:val="0085397B"/>
    <w:rsid w:val="0086416D"/>
    <w:rsid w:val="00877117"/>
    <w:rsid w:val="00885B22"/>
    <w:rsid w:val="008B02AC"/>
    <w:rsid w:val="008B0D4F"/>
    <w:rsid w:val="008B43CD"/>
    <w:rsid w:val="008B4CD5"/>
    <w:rsid w:val="008F0F07"/>
    <w:rsid w:val="008F2A13"/>
    <w:rsid w:val="008F40E3"/>
    <w:rsid w:val="009154E6"/>
    <w:rsid w:val="00944963"/>
    <w:rsid w:val="00974A9A"/>
    <w:rsid w:val="00992BE1"/>
    <w:rsid w:val="009968C5"/>
    <w:rsid w:val="009A23AB"/>
    <w:rsid w:val="009D180E"/>
    <w:rsid w:val="009D2071"/>
    <w:rsid w:val="009D4119"/>
    <w:rsid w:val="009F2D88"/>
    <w:rsid w:val="00A14F62"/>
    <w:rsid w:val="00A24829"/>
    <w:rsid w:val="00A33E8D"/>
    <w:rsid w:val="00A36A20"/>
    <w:rsid w:val="00A40CA2"/>
    <w:rsid w:val="00A51B6A"/>
    <w:rsid w:val="00A61CA9"/>
    <w:rsid w:val="00A62DD0"/>
    <w:rsid w:val="00A71966"/>
    <w:rsid w:val="00A75948"/>
    <w:rsid w:val="00A87390"/>
    <w:rsid w:val="00AE0E14"/>
    <w:rsid w:val="00AE49E9"/>
    <w:rsid w:val="00AF4CE0"/>
    <w:rsid w:val="00B02034"/>
    <w:rsid w:val="00B02391"/>
    <w:rsid w:val="00B14B61"/>
    <w:rsid w:val="00B32F4C"/>
    <w:rsid w:val="00B576B6"/>
    <w:rsid w:val="00B602EA"/>
    <w:rsid w:val="00B64F18"/>
    <w:rsid w:val="00B67C67"/>
    <w:rsid w:val="00B74501"/>
    <w:rsid w:val="00B92FB1"/>
    <w:rsid w:val="00BC5305"/>
    <w:rsid w:val="00BD2ADB"/>
    <w:rsid w:val="00BE6DB5"/>
    <w:rsid w:val="00C10E75"/>
    <w:rsid w:val="00C21B90"/>
    <w:rsid w:val="00C31F14"/>
    <w:rsid w:val="00C34F3C"/>
    <w:rsid w:val="00C40A0E"/>
    <w:rsid w:val="00C508B7"/>
    <w:rsid w:val="00C56F35"/>
    <w:rsid w:val="00C60A64"/>
    <w:rsid w:val="00C63CC0"/>
    <w:rsid w:val="00C970C9"/>
    <w:rsid w:val="00CA3356"/>
    <w:rsid w:val="00D00BDF"/>
    <w:rsid w:val="00D22355"/>
    <w:rsid w:val="00D265D9"/>
    <w:rsid w:val="00D35611"/>
    <w:rsid w:val="00D5456A"/>
    <w:rsid w:val="00D54C2A"/>
    <w:rsid w:val="00D57C97"/>
    <w:rsid w:val="00D9424F"/>
    <w:rsid w:val="00DA27E1"/>
    <w:rsid w:val="00DB09DB"/>
    <w:rsid w:val="00DE72B9"/>
    <w:rsid w:val="00DF4282"/>
    <w:rsid w:val="00DF6BDB"/>
    <w:rsid w:val="00E21673"/>
    <w:rsid w:val="00E23B0D"/>
    <w:rsid w:val="00E40F9F"/>
    <w:rsid w:val="00E47347"/>
    <w:rsid w:val="00E5391D"/>
    <w:rsid w:val="00E6061B"/>
    <w:rsid w:val="00E613A1"/>
    <w:rsid w:val="00E75EF3"/>
    <w:rsid w:val="00E91808"/>
    <w:rsid w:val="00ED4D64"/>
    <w:rsid w:val="00EE0AC0"/>
    <w:rsid w:val="00EE1EDD"/>
    <w:rsid w:val="00F14995"/>
    <w:rsid w:val="00F40DB1"/>
    <w:rsid w:val="00F5284E"/>
    <w:rsid w:val="00F60CDA"/>
    <w:rsid w:val="00F74B70"/>
    <w:rsid w:val="00FA7E64"/>
    <w:rsid w:val="00FA7F9F"/>
    <w:rsid w:val="00FB2C4C"/>
    <w:rsid w:val="00FB4171"/>
    <w:rsid w:val="00FD087F"/>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41154E5"/>
  <w15:chartTrackingRefBased/>
  <w15:docId w15:val="{60D2A58B-A494-4DC2-A605-1BAE806831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4F62"/>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5F2120"/>
    <w:pPr>
      <w:jc w:val="left"/>
    </w:pPr>
    <w:rPr>
      <w:color w:val="243782" w:themeColor="text2"/>
    </w:rPr>
  </w:style>
  <w:style w:type="character" w:customStyle="1" w:styleId="FooterChar">
    <w:name w:val="Footer Char"/>
    <w:basedOn w:val="DefaultParagraphFont"/>
    <w:link w:val="Footer"/>
    <w:uiPriority w:val="99"/>
    <w:semiHidden/>
    <w:rsid w:val="0086416D"/>
    <w:rPr>
      <w:color w:val="243782" w:themeColor="text2"/>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Subject">
    <w:name w:val="S_Subject"/>
    <w:basedOn w:val="Normal"/>
    <w:next w:val="Normal"/>
    <w:qFormat/>
    <w:rsid w:val="00AE0E14"/>
    <w:pPr>
      <w:spacing w:before="1800" w:after="480"/>
      <w:contextualSpacing/>
      <w:jc w:val="center"/>
    </w:pPr>
    <w:rPr>
      <w:rFonts w:asciiTheme="majorHAnsi" w:hAnsiTheme="majorHAnsi"/>
      <w:bCs/>
      <w:noProof/>
      <w:color w:val="243782" w:themeColor="text2"/>
      <w:szCs w:val="24"/>
    </w:rPr>
  </w:style>
  <w:style w:type="paragraph" w:customStyle="1" w:styleId="STITLE">
    <w:name w:val="S_TITLE"/>
    <w:basedOn w:val="Normal"/>
    <w:next w:val="Normal"/>
    <w:uiPriority w:val="1"/>
    <w:qFormat/>
    <w:rsid w:val="00FD087F"/>
    <w:pPr>
      <w:keepNext/>
      <w:spacing w:before="240"/>
      <w:jc w:val="left"/>
    </w:pPr>
    <w:rPr>
      <w:caps/>
      <w:color w:val="243782" w:themeColor="text2"/>
      <w:szCs w:val="18"/>
      <w:lang w:val="fr-FR"/>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D57C97"/>
    <w:pPr>
      <w:numPr>
        <w:numId w:val="11"/>
      </w:numPr>
      <w:ind w:left="794" w:hanging="227"/>
    </w:pPr>
    <w:rPr>
      <w:rFonts w:asciiTheme="majorHAnsi" w:hAnsiTheme="majorHAnsi"/>
      <w:bCs/>
    </w:rPr>
  </w:style>
  <w:style w:type="paragraph" w:customStyle="1" w:styleId="SDatePlace">
    <w:name w:val="S_Date + Place"/>
    <w:basedOn w:val="Normal"/>
    <w:qFormat/>
    <w:rsid w:val="006B0549"/>
    <w:pPr>
      <w:jc w:val="left"/>
    </w:pPr>
    <w:rPr>
      <w:szCs w:val="18"/>
    </w:rPr>
  </w:style>
  <w:style w:type="character" w:customStyle="1" w:styleId="Mentionnonrsolue1">
    <w:name w:val="Mention non résolue1"/>
    <w:basedOn w:val="DefaultParagraphFont"/>
    <w:uiPriority w:val="99"/>
    <w:semiHidden/>
    <w:unhideWhenUsed/>
    <w:rsid w:val="004345F9"/>
    <w:rPr>
      <w:color w:val="605E5C"/>
      <w:shd w:val="clear" w:color="auto" w:fill="E1DFDD"/>
    </w:rPr>
  </w:style>
  <w:style w:type="paragraph" w:customStyle="1" w:styleId="SContact-Title">
    <w:name w:val="S_Contact - Title"/>
    <w:basedOn w:val="Normal"/>
    <w:next w:val="SContact-Sendersinfo"/>
    <w:link w:val="SContact-TitleCar"/>
    <w:qFormat/>
    <w:rsid w:val="0082786D"/>
    <w:pPr>
      <w:spacing w:before="360"/>
    </w:pPr>
    <w:rPr>
      <w:rFonts w:asciiTheme="majorHAnsi" w:hAnsiTheme="majorHAnsi"/>
      <w:color w:val="243782" w:themeColor="text2"/>
    </w:rPr>
  </w:style>
  <w:style w:type="paragraph" w:customStyle="1" w:styleId="SContact-Sendersinfo">
    <w:name w:val="S_Contact - Sender's info"/>
    <w:basedOn w:val="Normal"/>
    <w:qFormat/>
    <w:rsid w:val="0082786D"/>
    <w:pPr>
      <w:spacing w:before="240" w:line="360" w:lineRule="auto"/>
      <w:contextualSpacing/>
    </w:pPr>
    <w:rPr>
      <w:rFonts w:asciiTheme="majorHAnsi" w:hAnsiTheme="majorHAnsi"/>
      <w:color w:val="243782" w:themeColor="text2"/>
    </w:rPr>
  </w:style>
  <w:style w:type="paragraph" w:customStyle="1" w:styleId="SFooter-Emailwebsite">
    <w:name w:val="S_Footer - Email + website"/>
    <w:basedOn w:val="Normal"/>
    <w:qFormat/>
    <w:rsid w:val="00D00BDF"/>
    <w:pPr>
      <w:spacing w:before="120"/>
      <w:contextualSpacing/>
    </w:pPr>
    <w:rPr>
      <w:color w:val="243782" w:themeColor="text2"/>
    </w:rPr>
  </w:style>
  <w:style w:type="paragraph" w:customStyle="1" w:styleId="SPRESSRELEASE-TITLE">
    <w:name w:val="S_PRESS RELEASE - TITLE"/>
    <w:basedOn w:val="Normal"/>
    <w:qFormat/>
    <w:rsid w:val="002F18EC"/>
    <w:rPr>
      <w:sz w:val="26"/>
      <w:szCs w:val="24"/>
    </w:rPr>
  </w:style>
  <w:style w:type="paragraph" w:customStyle="1" w:styleId="SPagination">
    <w:name w:val="S_Pagination"/>
    <w:basedOn w:val="Footer"/>
    <w:link w:val="SPaginationCar"/>
    <w:qFormat/>
    <w:rsid w:val="00885B22"/>
    <w:pPr>
      <w:jc w:val="center"/>
    </w:pPr>
    <w:rPr>
      <w:sz w:val="16"/>
      <w:szCs w:val="14"/>
    </w:rPr>
  </w:style>
  <w:style w:type="character" w:customStyle="1" w:styleId="SPaginationCar">
    <w:name w:val="S_Pagination Car"/>
    <w:basedOn w:val="FooterChar"/>
    <w:link w:val="SPagination"/>
    <w:rsid w:val="00885B22"/>
    <w:rPr>
      <w:rFonts w:ascii="Encode Sans ExpandedLight" w:hAnsi="Encode Sans ExpandedLight"/>
      <w:color w:val="243782" w:themeColor="text2"/>
      <w:szCs w:val="14"/>
      <w:lang w:val="en-US"/>
    </w:rPr>
  </w:style>
  <w:style w:type="paragraph" w:customStyle="1" w:styleId="SSubtitle">
    <w:name w:val="S_Subtitle"/>
    <w:basedOn w:val="SSubject"/>
    <w:qFormat/>
    <w:rsid w:val="00AE0E14"/>
    <w:pPr>
      <w:spacing w:before="480"/>
      <w:jc w:val="left"/>
    </w:pPr>
    <w:rPr>
      <w:i/>
      <w:lang w:val="fr-FR"/>
    </w:rPr>
  </w:style>
  <w:style w:type="paragraph" w:customStyle="1" w:styleId="STextitalic">
    <w:name w:val="S_Text italic"/>
    <w:basedOn w:val="Normal"/>
    <w:qFormat/>
    <w:rsid w:val="00025506"/>
    <w:rPr>
      <w:i/>
      <w:lang w:val="fr-FR"/>
    </w:rPr>
  </w:style>
  <w:style w:type="character" w:customStyle="1" w:styleId="SContact-TitleCar">
    <w:name w:val="S_Contact - Title Car"/>
    <w:basedOn w:val="DefaultParagraphFont"/>
    <w:link w:val="SContact-Title"/>
    <w:rsid w:val="00C970C9"/>
    <w:rPr>
      <w:rFonts w:asciiTheme="majorHAnsi" w:hAnsiTheme="majorHAnsi"/>
      <w:color w:val="243782" w:themeColor="text2"/>
      <w:sz w:val="24"/>
      <w:lang w:val="en-US"/>
    </w:rPr>
  </w:style>
  <w:style w:type="character" w:styleId="UnresolvedMention">
    <w:name w:val="Unresolved Mention"/>
    <w:basedOn w:val="DefaultParagraphFont"/>
    <w:uiPriority w:val="99"/>
    <w:semiHidden/>
    <w:unhideWhenUsed/>
    <w:rsid w:val="00C970C9"/>
    <w:rPr>
      <w:color w:val="605E5C"/>
      <w:shd w:val="clear" w:color="auto" w:fill="E1DFDD"/>
    </w:rPr>
  </w:style>
  <w:style w:type="paragraph" w:customStyle="1" w:styleId="SSubjectBlock">
    <w:name w:val="S_Subject Block"/>
    <w:basedOn w:val="Normal"/>
    <w:qFormat/>
    <w:rsid w:val="004457E8"/>
    <w:pPr>
      <w:spacing w:before="1800" w:after="480"/>
      <w:contextualSpacing/>
      <w:jc w:val="center"/>
    </w:pPr>
    <w:rPr>
      <w:rFonts w:asciiTheme="majorHAnsi" w:hAnsiTheme="majorHAnsi"/>
      <w:noProof/>
      <w:color w:val="243782" w:themeColor="text2"/>
      <w:szCs w:val="18"/>
    </w:rPr>
  </w:style>
  <w:style w:type="paragraph" w:customStyle="1" w:styleId="paragraph">
    <w:name w:val="paragraph"/>
    <w:basedOn w:val="Normal"/>
    <w:rsid w:val="004457E8"/>
    <w:pPr>
      <w:spacing w:before="100" w:beforeAutospacing="1" w:after="100" w:afterAutospacing="1"/>
      <w:jc w:val="left"/>
    </w:pPr>
    <w:rPr>
      <w:rFonts w:ascii="Times New Roman" w:eastAsia="Times New Roman" w:hAnsi="Times New Roman" w:cs="Times New Roman"/>
      <w:szCs w:val="24"/>
      <w:lang w:val="it-IT" w:eastAsia="it-IT"/>
    </w:rPr>
  </w:style>
  <w:style w:type="character" w:styleId="CommentReference">
    <w:name w:val="annotation reference"/>
    <w:basedOn w:val="DefaultParagraphFont"/>
    <w:uiPriority w:val="99"/>
    <w:semiHidden/>
    <w:rsid w:val="00D9424F"/>
    <w:rPr>
      <w:sz w:val="16"/>
      <w:szCs w:val="16"/>
    </w:rPr>
  </w:style>
  <w:style w:type="character" w:customStyle="1" w:styleId="ui-provider">
    <w:name w:val="ui-provider"/>
    <w:basedOn w:val="DefaultParagraphFont"/>
    <w:rsid w:val="00D9424F"/>
  </w:style>
  <w:style w:type="paragraph" w:styleId="Revision">
    <w:name w:val="Revision"/>
    <w:hidden/>
    <w:uiPriority w:val="99"/>
    <w:semiHidden/>
    <w:rsid w:val="00191F50"/>
    <w:rPr>
      <w:sz w:val="24"/>
      <w:lang w:val="en-US"/>
    </w:rPr>
  </w:style>
  <w:style w:type="paragraph" w:styleId="CommentText">
    <w:name w:val="annotation text"/>
    <w:basedOn w:val="Normal"/>
    <w:link w:val="CommentTextChar"/>
    <w:uiPriority w:val="99"/>
    <w:semiHidden/>
    <w:rsid w:val="00E40F9F"/>
    <w:rPr>
      <w:sz w:val="20"/>
      <w:szCs w:val="20"/>
    </w:rPr>
  </w:style>
  <w:style w:type="character" w:customStyle="1" w:styleId="CommentTextChar">
    <w:name w:val="Comment Text Char"/>
    <w:basedOn w:val="DefaultParagraphFont"/>
    <w:link w:val="CommentText"/>
    <w:uiPriority w:val="99"/>
    <w:semiHidden/>
    <w:rsid w:val="00E40F9F"/>
    <w:rPr>
      <w:sz w:val="20"/>
      <w:szCs w:val="20"/>
      <w:lang w:val="en-US"/>
    </w:rPr>
  </w:style>
  <w:style w:type="paragraph" w:styleId="CommentSubject">
    <w:name w:val="annotation subject"/>
    <w:basedOn w:val="CommentText"/>
    <w:next w:val="CommentText"/>
    <w:link w:val="CommentSubjectChar"/>
    <w:uiPriority w:val="99"/>
    <w:semiHidden/>
    <w:unhideWhenUsed/>
    <w:rsid w:val="00E40F9F"/>
    <w:rPr>
      <w:b/>
      <w:bCs/>
    </w:rPr>
  </w:style>
  <w:style w:type="character" w:customStyle="1" w:styleId="CommentSubjectChar">
    <w:name w:val="Comment Subject Char"/>
    <w:basedOn w:val="CommentTextChar"/>
    <w:link w:val="CommentSubject"/>
    <w:uiPriority w:val="99"/>
    <w:semiHidden/>
    <w:rsid w:val="00E40F9F"/>
    <w:rPr>
      <w:b/>
      <w:bCs/>
      <w:sz w:val="20"/>
      <w:szCs w:val="20"/>
      <w:lang w:val="en-US"/>
    </w:rPr>
  </w:style>
  <w:style w:type="character" w:styleId="FollowedHyperlink">
    <w:name w:val="FollowedHyperlink"/>
    <w:basedOn w:val="DefaultParagraphFont"/>
    <w:uiPriority w:val="99"/>
    <w:semiHidden/>
    <w:rsid w:val="008F40E3"/>
    <w:rPr>
      <w:color w:val="272B35"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1044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tellantis.com/en" TargetMode="External"/><Relationship Id="rId13" Type="http://schemas.openxmlformats.org/officeDocument/2006/relationships/hyperlink" Target="http://www.tiamat-energy.com" TargetMode="External"/><Relationship Id="rId18" Type="http://schemas.openxmlformats.org/officeDocument/2006/relationships/hyperlink" Target="http://www.shippeo.com" TargetMode="External"/><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png"/><Relationship Id="rId7" Type="http://schemas.openxmlformats.org/officeDocument/2006/relationships/endnotes" Target="endnotes.xml"/><Relationship Id="rId12" Type="http://schemas.openxmlformats.org/officeDocument/2006/relationships/hyperlink" Target="http://www.vehya.com" TargetMode="External"/><Relationship Id="rId17" Type="http://schemas.openxmlformats.org/officeDocument/2006/relationships/hyperlink" Target="http://www.6kinc.com" TargetMode="External"/><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geoflex.xyz" TargetMode="External"/><Relationship Id="rId20" Type="http://schemas.openxmlformats.org/officeDocument/2006/relationships/hyperlink" Target="https://www.stellantis.com/en"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trailsoffroad.com"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www.vayyar.com" TargetMode="External"/><Relationship Id="rId23" Type="http://schemas.openxmlformats.org/officeDocument/2006/relationships/image" Target="media/image3.emf"/><Relationship Id="rId28" Type="http://schemas.openxmlformats.org/officeDocument/2006/relationships/glossaryDocument" Target="glossary/document.xml"/><Relationship Id="rId10" Type="http://schemas.openxmlformats.org/officeDocument/2006/relationships/hyperlink" Target="https://netzero.green/en/" TargetMode="External"/><Relationship Id="rId19" Type="http://schemas.openxmlformats.org/officeDocument/2006/relationships/hyperlink" Target="http://www.freightverify.com/" TargetMode="External"/><Relationship Id="rId4" Type="http://schemas.openxmlformats.org/officeDocument/2006/relationships/settings" Target="settings.xml"/><Relationship Id="rId9" Type="http://schemas.openxmlformats.org/officeDocument/2006/relationships/hyperlink" Target="http://www.recicli.com.br" TargetMode="External"/><Relationship Id="rId14" Type="http://schemas.openxmlformats.org/officeDocument/2006/relationships/hyperlink" Target="http://www.electravehicles.com" TargetMode="External"/><Relationship Id="rId22" Type="http://schemas.openxmlformats.org/officeDocument/2006/relationships/image" Target="media/image2.png"/><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A4%20v8.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C5FF97811B74D71AD9FA6AED61262A4"/>
        <w:category>
          <w:name w:val="Generale"/>
          <w:gallery w:val="placeholder"/>
        </w:category>
        <w:types>
          <w:type w:val="bbPlcHdr"/>
        </w:types>
        <w:behaviors>
          <w:behavior w:val="content"/>
        </w:behaviors>
        <w:guid w:val="{BDE48125-7F34-4A5B-9E2E-5C03D7302EC7}"/>
      </w:docPartPr>
      <w:docPartBody>
        <w:p w:rsidR="002A663B" w:rsidRDefault="00CD0A27" w:rsidP="00CD0A27">
          <w:pPr>
            <w:pStyle w:val="0C5FF97811B74D71AD9FA6AED61262A4"/>
          </w:pPr>
          <w:r>
            <w:rPr>
              <w:rStyle w:val="PlaceholderText"/>
              <w:b/>
              <w:color w:val="44546A" w:themeColor="text2"/>
            </w:rPr>
            <w:t>First name LAST NAME</w:t>
          </w:r>
        </w:p>
      </w:docPartBody>
    </w:docPart>
    <w:docPart>
      <w:docPartPr>
        <w:name w:val="D1C9179D225A416EAB673E35BC759C69"/>
        <w:category>
          <w:name w:val="Generale"/>
          <w:gallery w:val="placeholder"/>
        </w:category>
        <w:types>
          <w:type w:val="bbPlcHdr"/>
        </w:types>
        <w:behaviors>
          <w:behavior w:val="content"/>
        </w:behaviors>
        <w:guid w:val="{875406B2-9E75-4320-A3E1-6F6DFFE555E7}"/>
      </w:docPartPr>
      <w:docPartBody>
        <w:p w:rsidR="002A663B" w:rsidRDefault="00CD0A27" w:rsidP="00CD0A27">
          <w:pPr>
            <w:pStyle w:val="D1C9179D225A416EAB673E35BC759C69"/>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63E2D343D1C545528C77455E0ECBA16C"/>
        <w:category>
          <w:name w:val="Generale"/>
          <w:gallery w:val="placeholder"/>
        </w:category>
        <w:types>
          <w:type w:val="bbPlcHdr"/>
        </w:types>
        <w:behaviors>
          <w:behavior w:val="content"/>
        </w:behaviors>
        <w:guid w:val="{F47C2FBB-116C-4B37-9570-244DFAA3B545}"/>
      </w:docPartPr>
      <w:docPartBody>
        <w:p w:rsidR="005E030E" w:rsidRDefault="00F613C7" w:rsidP="00F613C7">
          <w:pPr>
            <w:pStyle w:val="63E2D343D1C545528C77455E0ECBA16C"/>
          </w:pPr>
          <w:r>
            <w:rPr>
              <w:rStyle w:val="PlaceholderText"/>
              <w:b/>
              <w:color w:val="44546A" w:themeColor="text2"/>
            </w:rPr>
            <w:t>First name LAST NAME</w:t>
          </w:r>
        </w:p>
      </w:docPartBody>
    </w:docPart>
    <w:docPart>
      <w:docPartPr>
        <w:name w:val="65AC818A07AC434D8F26DD22F45BF320"/>
        <w:category>
          <w:name w:val="Generale"/>
          <w:gallery w:val="placeholder"/>
        </w:category>
        <w:types>
          <w:type w:val="bbPlcHdr"/>
        </w:types>
        <w:behaviors>
          <w:behavior w:val="content"/>
        </w:behaviors>
        <w:guid w:val="{5691D6D7-ABEC-42FE-B410-59091BA37994}"/>
      </w:docPartPr>
      <w:docPartBody>
        <w:p w:rsidR="005E030E" w:rsidRDefault="00F613C7" w:rsidP="00F613C7">
          <w:pPr>
            <w:pStyle w:val="65AC818A07AC434D8F26DD22F45BF320"/>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3E7E"/>
    <w:rsid w:val="000A3E7E"/>
    <w:rsid w:val="000A52B3"/>
    <w:rsid w:val="0025587A"/>
    <w:rsid w:val="0029556F"/>
    <w:rsid w:val="002A663B"/>
    <w:rsid w:val="00467AFA"/>
    <w:rsid w:val="005724A9"/>
    <w:rsid w:val="005C1D3E"/>
    <w:rsid w:val="005D4DBF"/>
    <w:rsid w:val="005E030E"/>
    <w:rsid w:val="00786D73"/>
    <w:rsid w:val="007C7548"/>
    <w:rsid w:val="007F749A"/>
    <w:rsid w:val="008474F7"/>
    <w:rsid w:val="00874642"/>
    <w:rsid w:val="008C57D7"/>
    <w:rsid w:val="00917ED1"/>
    <w:rsid w:val="00921706"/>
    <w:rsid w:val="009666C9"/>
    <w:rsid w:val="009D30AA"/>
    <w:rsid w:val="00A34AFE"/>
    <w:rsid w:val="00A433F5"/>
    <w:rsid w:val="00A52884"/>
    <w:rsid w:val="00AB04EE"/>
    <w:rsid w:val="00B06BA8"/>
    <w:rsid w:val="00B26344"/>
    <w:rsid w:val="00B44C61"/>
    <w:rsid w:val="00B80B45"/>
    <w:rsid w:val="00C735A8"/>
    <w:rsid w:val="00CD0A27"/>
    <w:rsid w:val="00D27717"/>
    <w:rsid w:val="00F613C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613C7"/>
  </w:style>
  <w:style w:type="paragraph" w:customStyle="1" w:styleId="0C5FF97811B74D71AD9FA6AED61262A4">
    <w:name w:val="0C5FF97811B74D71AD9FA6AED61262A4"/>
    <w:rsid w:val="00CD0A27"/>
    <w:rPr>
      <w:lang w:val="en-US" w:eastAsia="en-US"/>
    </w:rPr>
  </w:style>
  <w:style w:type="paragraph" w:customStyle="1" w:styleId="D1C9179D225A416EAB673E35BC759C69">
    <w:name w:val="D1C9179D225A416EAB673E35BC759C69"/>
    <w:rsid w:val="00CD0A27"/>
    <w:rPr>
      <w:lang w:val="en-US" w:eastAsia="en-US"/>
    </w:rPr>
  </w:style>
  <w:style w:type="paragraph" w:customStyle="1" w:styleId="63E2D343D1C545528C77455E0ECBA16C">
    <w:name w:val="63E2D343D1C545528C77455E0ECBA16C"/>
    <w:rsid w:val="00F613C7"/>
    <w:rPr>
      <w:lang w:val="en-US" w:eastAsia="en-US"/>
    </w:rPr>
  </w:style>
  <w:style w:type="paragraph" w:customStyle="1" w:styleId="65AC818A07AC434D8F26DD22F45BF320">
    <w:name w:val="65AC818A07AC434D8F26DD22F45BF320"/>
    <w:rsid w:val="00F613C7"/>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FEE4EC-3E58-40ED-A100-0ECCF0A5A5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Stellantis Press Release A4 v8</Template>
  <TotalTime>1</TotalTime>
  <Pages>4</Pages>
  <Words>712</Words>
  <Characters>5122</Characters>
  <Application>Microsoft Office Word</Application>
  <DocSecurity>0</DocSecurity>
  <Lines>42</Lines>
  <Paragraphs>11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Press Release A4</vt:lpstr>
      <vt:lpstr>Press Release A4</vt:lpstr>
    </vt:vector>
  </TitlesOfParts>
  <Company>Stellantis</Company>
  <LinksUpToDate>false</LinksUpToDate>
  <CharactersWithSpaces>5823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A4</dc:title>
  <dc:subject/>
  <dc:creator>CAROLINE JULIEN - U153336</dc:creator>
  <cp:keywords/>
  <dc:description/>
  <cp:lastModifiedBy>ANGELA CATALDI</cp:lastModifiedBy>
  <cp:revision>4</cp:revision>
  <cp:lastPrinted>2023-10-17T14:18:00Z</cp:lastPrinted>
  <dcterms:created xsi:type="dcterms:W3CDTF">2023-12-14T10:14:00Z</dcterms:created>
  <dcterms:modified xsi:type="dcterms:W3CDTF">2023-12-14T14:13:00Z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2021-10-28T15:02:29Z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52ea8743-4b51-4b79-bd69-2272161f1325</vt:lpwstr>
  </property>
  <property fmtid="{D5CDD505-2E9C-101B-9397-08002B2CF9AE}" pid="8" name="MSIP_Label_2fd53d93-3f4c-4b90-b511-bd6bdbb4fba9_ContentBits">
    <vt:lpwstr>0</vt:lpwstr>
  </property>
  <property fmtid="{D5CDD505-2E9C-101B-9397-08002B2CF9AE}" pid="9" name="GrammarlyDocumentId">
    <vt:lpwstr>a81d01811596fa527e8a85fc327199a34c6db20909ff0ea0a2b8b359ef35e8c1</vt:lpwstr>
  </property>
</Properties>
</file>