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266308"/>
    <w:p w14:paraId="7AF21FA6" w14:textId="1E0E37AB" w:rsidR="005E1E7D" w:rsidRPr="005E1E7D" w:rsidRDefault="005E1E7D" w:rsidP="005E1E7D">
      <w:pPr>
        <w:pStyle w:val="SSubjectBlock"/>
      </w:pPr>
      <w:r w:rsidRPr="005E1E7D">
        <mc:AlternateContent>
          <mc:Choice Requires="wps">
            <w:drawing>
              <wp:anchor distT="0" distB="0" distL="114300" distR="114300" simplePos="0" relativeHeight="251665412" behindDoc="0" locked="1" layoutInCell="1" allowOverlap="0" wp14:anchorId="2E71E440" wp14:editId="624E2D8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DCF2F08" id="Freeform 27" o:spid="_x0000_s1026" style="position:absolute;margin-left:-.1pt;margin-top:133.2pt;width:33.85pt;height:5.05pt;z-index:2516654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" o:allowoverlap="f" path="m329,39l,39,27,,354,,329,39xe" fillcolor="#243782 [3204]" stroked="f">
                <v:path arrowok="t" o:connecttype="custom" o:connectlocs="399417,64008;0,64008;32779,0;429768,0;399417,64008" o:connectangles="0,0,0,0,0"/>
                <w10:wrap anchory="page"/>
                <w10:anchorlock/>
              </v:shape>
            </w:pict>
          </mc:Fallback>
        </mc:AlternateContent>
      </w:r>
      <w:r w:rsidRPr="005E1E7D">
        <w:t xml:space="preserve">Stellantis </w:t>
      </w:r>
      <w:r>
        <w:t xml:space="preserve">annonce le lancement de la </w:t>
      </w:r>
      <w:r w:rsidR="00B52047">
        <w:t>deuxième</w:t>
      </w:r>
      <w:r>
        <w:t xml:space="preserve"> tranche</w:t>
      </w:r>
    </w:p>
    <w:p w14:paraId="35B52382" w14:textId="7C465514" w:rsidR="005E1E7D" w:rsidRPr="005E1E7D" w:rsidRDefault="003675E4" w:rsidP="005E1E7D">
      <w:pPr>
        <w:pStyle w:val="SSubjectBlock"/>
      </w:pPr>
      <w:r>
        <w:t>d</w:t>
      </w:r>
      <w:r w:rsidR="005E1E7D">
        <w:t>e son programme de rachat d’actions</w:t>
      </w:r>
    </w:p>
    <w:p w14:paraId="444547D1" w14:textId="42049E1C" w:rsidR="005E1E7D" w:rsidRPr="005E1E7D" w:rsidRDefault="005E1E7D" w:rsidP="005E1E7D">
      <w:pPr>
        <w:rPr>
          <w:szCs w:val="24"/>
        </w:rPr>
      </w:pPr>
      <w:r w:rsidRPr="005E1E7D">
        <w:rPr>
          <w:szCs w:val="24"/>
        </w:rPr>
        <w:t xml:space="preserve">AMSTERDAM, </w:t>
      </w:r>
      <w:r w:rsidR="0082279E">
        <w:rPr>
          <w:szCs w:val="24"/>
        </w:rPr>
        <w:t xml:space="preserve">le </w:t>
      </w:r>
      <w:r w:rsidR="000A5295">
        <w:rPr>
          <w:szCs w:val="24"/>
        </w:rPr>
        <w:t>7</w:t>
      </w:r>
      <w:r w:rsidR="00B52047">
        <w:rPr>
          <w:szCs w:val="24"/>
        </w:rPr>
        <w:t xml:space="preserve"> juin</w:t>
      </w:r>
      <w:r>
        <w:rPr>
          <w:szCs w:val="24"/>
        </w:rPr>
        <w:t xml:space="preserve"> </w:t>
      </w:r>
      <w:r w:rsidRPr="005E1E7D">
        <w:rPr>
          <w:szCs w:val="24"/>
        </w:rPr>
        <w:t>2023</w:t>
      </w:r>
      <w:bookmarkEnd w:id="0"/>
      <w:r w:rsidR="00B91FC7">
        <w:rPr>
          <w:szCs w:val="24"/>
        </w:rPr>
        <w:t xml:space="preserve"> - </w:t>
      </w:r>
      <w:r w:rsidRPr="005E1E7D">
        <w:rPr>
          <w:szCs w:val="24"/>
        </w:rPr>
        <w:t xml:space="preserve">Stellantis N.V. (“Stellantis” </w:t>
      </w:r>
      <w:r w:rsidR="004A3E61">
        <w:rPr>
          <w:szCs w:val="24"/>
        </w:rPr>
        <w:t xml:space="preserve">ou la </w:t>
      </w:r>
      <w:r w:rsidRPr="005E1E7D">
        <w:rPr>
          <w:szCs w:val="24"/>
        </w:rPr>
        <w:t>“</w:t>
      </w:r>
      <w:r w:rsidR="004A3E61">
        <w:rPr>
          <w:szCs w:val="24"/>
        </w:rPr>
        <w:t>Société</w:t>
      </w:r>
      <w:r w:rsidRPr="005E1E7D">
        <w:rPr>
          <w:szCs w:val="24"/>
        </w:rPr>
        <w:t>”)</w:t>
      </w:r>
      <w:r w:rsidR="002143AA">
        <w:rPr>
          <w:szCs w:val="24"/>
        </w:rPr>
        <w:t xml:space="preserve"> a annoncé aujourd’hui que dans le cadre de son programme de rachat d’actions</w:t>
      </w:r>
      <w:r w:rsidRPr="005E1E7D">
        <w:rPr>
          <w:szCs w:val="24"/>
        </w:rPr>
        <w:t xml:space="preserve"> (</w:t>
      </w:r>
      <w:r w:rsidR="002143AA">
        <w:rPr>
          <w:szCs w:val="24"/>
        </w:rPr>
        <w:t>le</w:t>
      </w:r>
      <w:r w:rsidRPr="005E1E7D">
        <w:rPr>
          <w:szCs w:val="24"/>
        </w:rPr>
        <w:t xml:space="preserve"> “Program</w:t>
      </w:r>
      <w:r w:rsidR="002143AA">
        <w:rPr>
          <w:szCs w:val="24"/>
        </w:rPr>
        <w:t>me</w:t>
      </w:r>
      <w:r w:rsidRPr="005E1E7D">
        <w:rPr>
          <w:szCs w:val="24"/>
        </w:rPr>
        <w:t>”)</w:t>
      </w:r>
      <w:r w:rsidR="00524C53">
        <w:rPr>
          <w:szCs w:val="24"/>
        </w:rPr>
        <w:t>,</w:t>
      </w:r>
      <w:r w:rsidRPr="005E1E7D">
        <w:rPr>
          <w:szCs w:val="24"/>
        </w:rPr>
        <w:t xml:space="preserve"> </w:t>
      </w:r>
      <w:r w:rsidR="002143AA">
        <w:rPr>
          <w:szCs w:val="24"/>
        </w:rPr>
        <w:t xml:space="preserve">annoncé le 22 février </w:t>
      </w:r>
      <w:r w:rsidRPr="005E1E7D">
        <w:rPr>
          <w:szCs w:val="24"/>
        </w:rPr>
        <w:t xml:space="preserve">2023, </w:t>
      </w:r>
      <w:r w:rsidR="002143AA" w:rsidRPr="002143AA">
        <w:rPr>
          <w:szCs w:val="24"/>
        </w:rPr>
        <w:t xml:space="preserve">d’un montant maximum de 1,5 milliard d’euros (prix d’achat total hors frais annexes), à exécuter sur le marché dans le but d’annuler les actions ordinaires acquises dans le cadre du </w:t>
      </w:r>
      <w:r w:rsidR="002143AA">
        <w:rPr>
          <w:szCs w:val="24"/>
        </w:rPr>
        <w:t>P</w:t>
      </w:r>
      <w:r w:rsidR="002143AA" w:rsidRPr="002143AA">
        <w:rPr>
          <w:szCs w:val="24"/>
        </w:rPr>
        <w:t>rogramme</w:t>
      </w:r>
      <w:r w:rsidRPr="005E1E7D">
        <w:rPr>
          <w:szCs w:val="24"/>
        </w:rPr>
        <w:t xml:space="preserve">, </w:t>
      </w:r>
      <w:r w:rsidR="00B52047">
        <w:rPr>
          <w:szCs w:val="24"/>
        </w:rPr>
        <w:t xml:space="preserve">et suite à la réalisation de la première tranche du programme comme annoncé le 18 mai 2023, </w:t>
      </w:r>
      <w:r w:rsidRPr="005E1E7D">
        <w:rPr>
          <w:szCs w:val="24"/>
        </w:rPr>
        <w:t xml:space="preserve">Stellantis </w:t>
      </w:r>
      <w:r w:rsidR="002143AA">
        <w:rPr>
          <w:szCs w:val="24"/>
        </w:rPr>
        <w:t xml:space="preserve">a signé un accord de rachat d’actions </w:t>
      </w:r>
      <w:r w:rsidR="009F6B99">
        <w:rPr>
          <w:szCs w:val="24"/>
        </w:rPr>
        <w:t xml:space="preserve">ordinaires </w:t>
      </w:r>
      <w:r w:rsidR="00B52047">
        <w:rPr>
          <w:szCs w:val="24"/>
        </w:rPr>
        <w:t xml:space="preserve">pour la deuxième tranche de son programme </w:t>
      </w:r>
      <w:r w:rsidR="002143AA">
        <w:rPr>
          <w:szCs w:val="24"/>
        </w:rPr>
        <w:t xml:space="preserve">avec une société financière indépendante qui réalise ses décisions d’achat de manière indépendante de </w:t>
      </w:r>
      <w:r w:rsidRPr="005E1E7D">
        <w:rPr>
          <w:szCs w:val="24"/>
        </w:rPr>
        <w:t>Stellantis.</w:t>
      </w:r>
    </w:p>
    <w:p w14:paraId="16B43609" w14:textId="004E99FD" w:rsidR="0045134E" w:rsidRDefault="0045134E" w:rsidP="005E1E7D">
      <w:pPr>
        <w:rPr>
          <w:szCs w:val="24"/>
        </w:rPr>
      </w:pPr>
      <w:r w:rsidRPr="0045134E">
        <w:rPr>
          <w:szCs w:val="24"/>
        </w:rPr>
        <w:t>Cet accord porte</w:t>
      </w:r>
      <w:r w:rsidR="00524C53">
        <w:rPr>
          <w:szCs w:val="24"/>
        </w:rPr>
        <w:t>ra sur</w:t>
      </w:r>
      <w:r w:rsidRPr="0045134E">
        <w:rPr>
          <w:szCs w:val="24"/>
        </w:rPr>
        <w:t xml:space="preserve"> un montant maximum de 500 millions d</w:t>
      </w:r>
      <w:r w:rsidR="004A1A37">
        <w:rPr>
          <w:szCs w:val="24"/>
        </w:rPr>
        <w:t>’</w:t>
      </w:r>
      <w:r w:rsidRPr="0045134E">
        <w:rPr>
          <w:szCs w:val="24"/>
        </w:rPr>
        <w:t>euros</w:t>
      </w:r>
      <w:r w:rsidR="005E1E7D" w:rsidRPr="005E1E7D">
        <w:rPr>
          <w:szCs w:val="24"/>
        </w:rPr>
        <w:t>.</w:t>
      </w:r>
      <w:r w:rsidR="00B278E3">
        <w:rPr>
          <w:szCs w:val="24"/>
        </w:rPr>
        <w:t xml:space="preserve"> </w:t>
      </w:r>
      <w:r w:rsidRPr="0045134E">
        <w:rPr>
          <w:szCs w:val="24"/>
        </w:rPr>
        <w:t xml:space="preserve">La </w:t>
      </w:r>
      <w:r w:rsidR="00524C53">
        <w:rPr>
          <w:szCs w:val="24"/>
        </w:rPr>
        <w:t>deuxième</w:t>
      </w:r>
      <w:r w:rsidRPr="0045134E">
        <w:rPr>
          <w:szCs w:val="24"/>
        </w:rPr>
        <w:t xml:space="preserve"> tranche du programme de rachat d’actions ordinaires débutera le</w:t>
      </w:r>
      <w:r>
        <w:rPr>
          <w:szCs w:val="24"/>
        </w:rPr>
        <w:t xml:space="preserve"> </w:t>
      </w:r>
      <w:r w:rsidR="00524C53">
        <w:rPr>
          <w:szCs w:val="24"/>
        </w:rPr>
        <w:t>7 juin</w:t>
      </w:r>
      <w:r>
        <w:rPr>
          <w:szCs w:val="24"/>
        </w:rPr>
        <w:t xml:space="preserve"> 2023 et se terminera au plus tard le </w:t>
      </w:r>
      <w:r w:rsidR="00524C53">
        <w:rPr>
          <w:szCs w:val="24"/>
        </w:rPr>
        <w:t>7 septembre</w:t>
      </w:r>
      <w:r>
        <w:rPr>
          <w:szCs w:val="24"/>
        </w:rPr>
        <w:t xml:space="preserve"> 2023. </w:t>
      </w:r>
      <w:r w:rsidRPr="0045134E">
        <w:rPr>
          <w:szCs w:val="24"/>
        </w:rPr>
        <w:t xml:space="preserve">Les actions ordinaires achetées dans le cadre de </w:t>
      </w:r>
      <w:r>
        <w:rPr>
          <w:szCs w:val="24"/>
        </w:rPr>
        <w:t>ce programme seront annulées en temps voulu.</w:t>
      </w:r>
    </w:p>
    <w:p w14:paraId="48D5EFF0" w14:textId="40F58370" w:rsidR="005E1E7D" w:rsidRPr="0045134E" w:rsidRDefault="0082279E" w:rsidP="005E1E7D">
      <w:pPr>
        <w:rPr>
          <w:szCs w:val="24"/>
        </w:rPr>
      </w:pPr>
      <w:r w:rsidRPr="0082279E">
        <w:rPr>
          <w:szCs w:val="24"/>
        </w:rPr>
        <w:t>Le programme de rachat d’actions ordinaires sera mis en œuvre sur la base de l’autorisation accordée par l’assemblée générale des actionnaires du 13 avril 202</w:t>
      </w:r>
      <w:r w:rsidR="00524C53">
        <w:rPr>
          <w:szCs w:val="24"/>
        </w:rPr>
        <w:t>3</w:t>
      </w:r>
      <w:r w:rsidRPr="0082279E">
        <w:rPr>
          <w:szCs w:val="24"/>
        </w:rPr>
        <w:t>, qui pourra être renouvelée ou étendue, jusqu’à un maximum de 10 % du capital social de la société</w:t>
      </w:r>
      <w:r w:rsidR="005E1E7D" w:rsidRPr="0082279E">
        <w:rPr>
          <w:szCs w:val="24"/>
        </w:rPr>
        <w:t xml:space="preserve">. </w:t>
      </w:r>
      <w:r w:rsidRPr="006D00F8">
        <w:rPr>
          <w:szCs w:val="24"/>
        </w:rPr>
        <w:t>Le prix d</w:t>
      </w:r>
      <w:r>
        <w:rPr>
          <w:szCs w:val="24"/>
        </w:rPr>
        <w:t>’</w:t>
      </w:r>
      <w:r w:rsidRPr="006D00F8">
        <w:rPr>
          <w:szCs w:val="24"/>
        </w:rPr>
        <w:t>achat par action ordinaire ne dépassera pas un montant égal à 110% du prix de marché des actions sur le NYSE, Euronext Milan ou Euronext Paris</w:t>
      </w:r>
      <w:r w:rsidR="007E340F">
        <w:rPr>
          <w:szCs w:val="24"/>
        </w:rPr>
        <w:t xml:space="preserve"> (selon le cas)</w:t>
      </w:r>
      <w:r w:rsidRPr="006D00F8">
        <w:rPr>
          <w:szCs w:val="24"/>
        </w:rPr>
        <w:t xml:space="preserve">. </w:t>
      </w:r>
      <w:r w:rsidRPr="0082279E">
        <w:rPr>
          <w:szCs w:val="24"/>
        </w:rPr>
        <w:t xml:space="preserve">Le prix de marché sera calculé comme étant la moyenne du prix le plus élevé de chacun des cinq jours de bourse précédant la date d’acquisition, tel qu’indiqué dans la liste officielle sur le NYSE, Euronext Milan ou Euronext Paris. </w:t>
      </w:r>
      <w:r w:rsidR="0045134E" w:rsidRPr="0045134E">
        <w:rPr>
          <w:szCs w:val="24"/>
        </w:rPr>
        <w:t xml:space="preserve">Les rachats seront effectués sous réserve des conditions de marché et conformément aux règles et réglementations applicables, notamment le règlement 596/2014 sur les </w:t>
      </w:r>
      <w:r w:rsidR="0045134E" w:rsidRPr="0045134E">
        <w:rPr>
          <w:szCs w:val="24"/>
        </w:rPr>
        <w:lastRenderedPageBreak/>
        <w:t>abus de marché et le règlement délégué (UE) 2016/1052 de la Commission.</w:t>
      </w:r>
    </w:p>
    <w:p w14:paraId="22693CB7" w14:textId="41DBBE8F" w:rsidR="00AB0A6C" w:rsidRDefault="00524C53" w:rsidP="002914B0">
      <w:pPr>
        <w:pStyle w:val="NormalWeb"/>
        <w:spacing w:before="240" w:beforeAutospacing="0" w:after="240" w:afterAutospacing="0"/>
        <w:jc w:val="both"/>
        <w:rPr>
          <w:rFonts w:asciiTheme="minorHAnsi" w:eastAsiaTheme="minorHAnsi" w:hAnsiTheme="minorHAnsi" w:cstheme="minorBidi"/>
          <w:lang w:eastAsia="en-US"/>
        </w:rPr>
      </w:pPr>
      <w:r w:rsidRPr="00524C53">
        <w:rPr>
          <w:rFonts w:asciiTheme="minorHAnsi" w:eastAsiaTheme="minorHAnsi" w:hAnsiTheme="minorHAnsi" w:cstheme="minorBidi"/>
          <w:lang w:eastAsia="en-US"/>
        </w:rPr>
        <w:t xml:space="preserve">A ce jour, </w:t>
      </w:r>
      <w:r w:rsidR="008C12E4">
        <w:rPr>
          <w:rFonts w:asciiTheme="minorHAnsi" w:eastAsiaTheme="minorHAnsi" w:hAnsiTheme="minorHAnsi" w:cstheme="minorBidi"/>
          <w:lang w:eastAsia="en-US"/>
        </w:rPr>
        <w:t>en prenant en compte</w:t>
      </w:r>
      <w:r>
        <w:rPr>
          <w:rFonts w:asciiTheme="minorHAnsi" w:eastAsiaTheme="minorHAnsi" w:hAnsiTheme="minorHAnsi" w:cstheme="minorBidi"/>
          <w:lang w:eastAsia="en-US"/>
        </w:rPr>
        <w:t xml:space="preserve"> </w:t>
      </w:r>
      <w:r w:rsidR="008C12E4">
        <w:rPr>
          <w:rFonts w:asciiTheme="minorHAnsi" w:eastAsiaTheme="minorHAnsi" w:hAnsiTheme="minorHAnsi" w:cstheme="minorBidi"/>
          <w:lang w:eastAsia="en-US"/>
        </w:rPr>
        <w:t xml:space="preserve">la part pertinente </w:t>
      </w:r>
      <w:r>
        <w:rPr>
          <w:rFonts w:asciiTheme="minorHAnsi" w:eastAsiaTheme="minorHAnsi" w:hAnsiTheme="minorHAnsi" w:cstheme="minorBidi"/>
          <w:lang w:eastAsia="en-US"/>
        </w:rPr>
        <w:t>de la première</w:t>
      </w:r>
      <w:r w:rsidRPr="00524C53">
        <w:rPr>
          <w:rFonts w:asciiTheme="minorHAnsi" w:eastAsiaTheme="minorHAnsi" w:hAnsiTheme="minorHAnsi" w:cstheme="minorBidi"/>
          <w:lang w:eastAsia="en-US"/>
        </w:rPr>
        <w:t xml:space="preserve"> tranche</w:t>
      </w:r>
      <w:r>
        <w:rPr>
          <w:rFonts w:asciiTheme="minorHAnsi" w:eastAsiaTheme="minorHAnsi" w:hAnsiTheme="minorHAnsi" w:cstheme="minorBidi"/>
          <w:lang w:eastAsia="en-US"/>
        </w:rPr>
        <w:t xml:space="preserve"> de rachat d’actions</w:t>
      </w:r>
      <w:r w:rsidRPr="00524C53">
        <w:rPr>
          <w:rFonts w:asciiTheme="minorHAnsi" w:eastAsiaTheme="minorHAnsi" w:hAnsiTheme="minorHAnsi" w:cstheme="minorBidi"/>
          <w:lang w:eastAsia="en-US"/>
        </w:rPr>
        <w:t>, l</w:t>
      </w:r>
      <w:r w:rsidR="004A1A37">
        <w:rPr>
          <w:rFonts w:asciiTheme="minorHAnsi" w:eastAsiaTheme="minorHAnsi" w:hAnsiTheme="minorHAnsi" w:cstheme="minorBidi"/>
          <w:lang w:eastAsia="en-US"/>
        </w:rPr>
        <w:t>’</w:t>
      </w:r>
      <w:r w:rsidRPr="00524C53">
        <w:rPr>
          <w:rFonts w:asciiTheme="minorHAnsi" w:eastAsiaTheme="minorHAnsi" w:hAnsiTheme="minorHAnsi" w:cstheme="minorBidi"/>
          <w:lang w:eastAsia="en-US"/>
        </w:rPr>
        <w:t>autorisation restante s</w:t>
      </w:r>
      <w:r w:rsidR="004A1A37">
        <w:rPr>
          <w:rFonts w:asciiTheme="minorHAnsi" w:eastAsiaTheme="minorHAnsi" w:hAnsiTheme="minorHAnsi" w:cstheme="minorBidi"/>
          <w:lang w:eastAsia="en-US"/>
        </w:rPr>
        <w:t>’</w:t>
      </w:r>
      <w:r w:rsidRPr="00524C53">
        <w:rPr>
          <w:rFonts w:asciiTheme="minorHAnsi" w:eastAsiaTheme="minorHAnsi" w:hAnsiTheme="minorHAnsi" w:cstheme="minorBidi"/>
          <w:lang w:eastAsia="en-US"/>
        </w:rPr>
        <w:t>élève à environ 290 millions d</w:t>
      </w:r>
      <w:r w:rsidR="004A1A37">
        <w:rPr>
          <w:rFonts w:asciiTheme="minorHAnsi" w:eastAsiaTheme="minorHAnsi" w:hAnsiTheme="minorHAnsi" w:cstheme="minorBidi"/>
          <w:lang w:eastAsia="en-US"/>
        </w:rPr>
        <w:t>’</w:t>
      </w:r>
      <w:r w:rsidRPr="00524C53">
        <w:rPr>
          <w:rFonts w:asciiTheme="minorHAnsi" w:eastAsiaTheme="minorHAnsi" w:hAnsiTheme="minorHAnsi" w:cstheme="minorBidi"/>
          <w:lang w:eastAsia="en-US"/>
        </w:rPr>
        <w:t>actions</w:t>
      </w:r>
      <w:r w:rsidR="0045134E" w:rsidRPr="0045134E">
        <w:rPr>
          <w:rFonts w:asciiTheme="minorHAnsi" w:eastAsiaTheme="minorHAnsi" w:hAnsiTheme="minorHAnsi" w:cstheme="minorBidi"/>
          <w:lang w:eastAsia="en-US"/>
        </w:rPr>
        <w:t>, ce qui est plus que suffisant pour couvrir ce programme de rachat d’actions et le rachat potentiel de 99,2 millions d’actions actuellement détenues par le partenaire chinois Dongfeng Corporation, comme annoncé le 15 juillet 2022.</w:t>
      </w:r>
    </w:p>
    <w:p w14:paraId="16AD85A9" w14:textId="77777777" w:rsidR="0045134E" w:rsidRDefault="00E047DA" w:rsidP="009A5311">
      <w:pPr>
        <w:pStyle w:val="SDatePlace"/>
        <w:spacing w:after="0"/>
        <w:jc w:val="center"/>
      </w:pPr>
      <w:r w:rsidRPr="005E1E7D">
        <w:t>###</w:t>
      </w:r>
    </w:p>
    <w:p w14:paraId="72AB4F1D" w14:textId="77777777" w:rsidR="0045134E" w:rsidRDefault="0045134E" w:rsidP="009A5311">
      <w:pPr>
        <w:pStyle w:val="SDatePlace"/>
        <w:spacing w:after="0"/>
        <w:jc w:val="center"/>
        <w:rPr>
          <w:b/>
          <w:color w:val="243782" w:themeColor="accent1"/>
          <w:szCs w:val="24"/>
        </w:rPr>
      </w:pPr>
    </w:p>
    <w:p w14:paraId="29406EA6" w14:textId="3106EE97" w:rsidR="000F22E8" w:rsidRPr="005E1E7D" w:rsidRDefault="000F22E8" w:rsidP="009A5311">
      <w:pPr>
        <w:pStyle w:val="SDatePlace"/>
        <w:spacing w:after="0"/>
        <w:jc w:val="center"/>
        <w:rPr>
          <w:b/>
          <w:color w:val="243782" w:themeColor="accent1"/>
          <w:szCs w:val="24"/>
        </w:rPr>
      </w:pPr>
    </w:p>
    <w:p w14:paraId="503F14CF" w14:textId="77777777" w:rsidR="004A59DB" w:rsidRPr="003F17D4" w:rsidRDefault="004A59DB" w:rsidP="004A59DB">
      <w:pPr>
        <w:pStyle w:val="SDatePlace"/>
        <w:rPr>
          <w:rFonts w:asciiTheme="majorHAnsi" w:hAnsiTheme="majorHAnsi"/>
          <w:bCs/>
          <w:i/>
          <w:color w:val="243782" w:themeColor="text2"/>
          <w:szCs w:val="24"/>
        </w:rPr>
      </w:pPr>
      <w:bookmarkStart w:id="1" w:name="_Hlk97712532"/>
      <w:r w:rsidRPr="003F17D4">
        <w:rPr>
          <w:rFonts w:asciiTheme="majorHAnsi" w:hAnsiTheme="majorHAnsi"/>
          <w:bCs/>
          <w:i/>
          <w:color w:val="243782" w:themeColor="text2"/>
          <w:szCs w:val="24"/>
        </w:rPr>
        <w:t xml:space="preserve">À propos de </w:t>
      </w:r>
      <w:proofErr w:type="spellStart"/>
      <w:r w:rsidRPr="003F17D4">
        <w:rPr>
          <w:rFonts w:asciiTheme="majorHAnsi" w:hAnsiTheme="majorHAnsi"/>
          <w:bCs/>
          <w:i/>
          <w:color w:val="243782" w:themeColor="text2"/>
          <w:szCs w:val="24"/>
        </w:rPr>
        <w:t>Stellantis</w:t>
      </w:r>
      <w:proofErr w:type="spellEnd"/>
    </w:p>
    <w:p w14:paraId="796AEE32" w14:textId="1F0E2241" w:rsidR="00C43FDC" w:rsidRPr="0077118D" w:rsidRDefault="004A59DB" w:rsidP="004A59DB">
      <w:pPr>
        <w:rPr>
          <w:rFonts w:eastAsia="Encode Sans" w:cs="Encode Sans"/>
          <w:i/>
          <w:color w:val="222222"/>
          <w:szCs w:val="24"/>
          <w:highlight w:val="white"/>
        </w:rPr>
      </w:pPr>
      <w:proofErr w:type="spellStart"/>
      <w:r w:rsidRPr="00200CD1">
        <w:rPr>
          <w:bCs/>
          <w:i/>
          <w:color w:val="243782"/>
          <w:szCs w:val="24"/>
        </w:rPr>
        <w:t>Stellantis</w:t>
      </w:r>
      <w:proofErr w:type="spellEnd"/>
      <w:r w:rsidRPr="00200CD1">
        <w:rPr>
          <w:bCs/>
          <w:i/>
          <w:color w:val="243782"/>
          <w:szCs w:val="24"/>
        </w:rPr>
        <w:t xml:space="preserve"> N.V.</w:t>
      </w:r>
      <w:r w:rsidRPr="003F17D4">
        <w:rPr>
          <w:i/>
          <w:szCs w:val="24"/>
        </w:rPr>
        <w:t xml:space="preserve"> </w:t>
      </w:r>
      <w:r w:rsidR="0077118D" w:rsidRPr="0077118D">
        <w:rPr>
          <w:rFonts w:eastAsia="Encode Sans" w:cs="Encode Sans"/>
          <w:i/>
          <w:color w:val="222222"/>
          <w:szCs w:val="24"/>
        </w:rPr>
        <w:t>(</w:t>
      </w:r>
      <w:proofErr w:type="gramStart"/>
      <w:r w:rsidR="0077118D" w:rsidRPr="0077118D">
        <w:rPr>
          <w:rFonts w:eastAsia="Encode Sans" w:cs="Encode Sans"/>
          <w:i/>
          <w:color w:val="222222"/>
          <w:szCs w:val="24"/>
        </w:rPr>
        <w:t>NYSE:</w:t>
      </w:r>
      <w:proofErr w:type="gramEnd"/>
      <w:r w:rsidR="0077118D" w:rsidRPr="0077118D">
        <w:rPr>
          <w:rFonts w:eastAsia="Encode Sans" w:cs="Encode Sans"/>
          <w:i/>
          <w:color w:val="222222"/>
          <w:szCs w:val="24"/>
        </w:rPr>
        <w:t xml:space="preserve"> STLA / Euronext Milan: STLAM / Euronext Paris: STLAP</w:t>
      </w:r>
      <w:r w:rsidR="00C43FDC" w:rsidRPr="0077118D">
        <w:rPr>
          <w:i/>
          <w:color w:val="222222"/>
          <w:szCs w:val="24"/>
        </w:rPr>
        <w:t xml:space="preserve">) fait partie des principaux constructeurs automobiles et fournisseurs de services de mobilité internationaux. </w:t>
      </w:r>
      <w:proofErr w:type="spellStart"/>
      <w:r w:rsidR="00C43FDC" w:rsidRPr="0077118D">
        <w:rPr>
          <w:i/>
          <w:color w:val="222222"/>
          <w:szCs w:val="24"/>
        </w:rPr>
        <w:t>Abarth</w:t>
      </w:r>
      <w:proofErr w:type="spellEnd"/>
      <w:r w:rsidR="00C43FDC" w:rsidRPr="0077118D">
        <w:rPr>
          <w:i/>
          <w:color w:val="222222"/>
          <w:szCs w:val="24"/>
        </w:rPr>
        <w:t xml:space="preserve">, Alfa Romeo, Chrysler, Citroën, Dodge, DS Automobiles, Fiat, Jeep®, Lancia, Maserati, Opel, Peugeot, Ram, Vauxhall, Free2move et </w:t>
      </w:r>
      <w:proofErr w:type="spellStart"/>
      <w:r w:rsidR="00C43FDC" w:rsidRPr="0077118D">
        <w:rPr>
          <w:i/>
          <w:color w:val="222222"/>
          <w:szCs w:val="24"/>
        </w:rPr>
        <w:t>Leasys</w:t>
      </w:r>
      <w:proofErr w:type="spellEnd"/>
      <w:r w:rsidR="00C43FDC" w:rsidRPr="0077118D">
        <w:rPr>
          <w:i/>
          <w:color w:val="222222"/>
          <w:szCs w:val="24"/>
        </w:rPr>
        <w:t xml:space="preserve"> : emblématiques et chargées d</w:t>
      </w:r>
      <w:r w:rsidR="00AB0A6C" w:rsidRPr="0077118D">
        <w:rPr>
          <w:i/>
          <w:color w:val="222222"/>
          <w:szCs w:val="24"/>
        </w:rPr>
        <w:t>’</w:t>
      </w:r>
      <w:r w:rsidR="00C43FDC" w:rsidRPr="0077118D">
        <w:rPr>
          <w:i/>
          <w:color w:val="222222"/>
          <w:szCs w:val="24"/>
        </w:rPr>
        <w:t>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w:t>
      </w:r>
      <w:r w:rsidR="00AB0A6C" w:rsidRPr="0077118D">
        <w:rPr>
          <w:i/>
          <w:color w:val="222222"/>
          <w:szCs w:val="24"/>
        </w:rPr>
        <w:t>’</w:t>
      </w:r>
      <w:r w:rsidR="00C43FDC" w:rsidRPr="0077118D">
        <w:rPr>
          <w:i/>
          <w:color w:val="222222"/>
          <w:szCs w:val="24"/>
        </w:rPr>
        <w:t xml:space="preserve">ensemble de nos partenaires et des communautés au sein desquelles nous opérons. Pour en savoir plus, </w:t>
      </w:r>
      <w:hyperlink r:id="rId11" w:history="1">
        <w:r w:rsidR="00C43FDC" w:rsidRPr="0077118D">
          <w:rPr>
            <w:rStyle w:val="Hyperlink"/>
            <w:i/>
            <w:szCs w:val="24"/>
          </w:rPr>
          <w:t>www.stellantis.com/fr.</w:t>
        </w:r>
      </w:hyperlink>
    </w:p>
    <w:tbl>
      <w:tblPr>
        <w:tblStyle w:val="TableGrid"/>
        <w:tblW w:w="49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3"/>
        <w:gridCol w:w="1718"/>
        <w:gridCol w:w="532"/>
        <w:gridCol w:w="1400"/>
        <w:gridCol w:w="522"/>
        <w:gridCol w:w="1377"/>
        <w:gridCol w:w="537"/>
        <w:gridCol w:w="1033"/>
        <w:gridCol w:w="680"/>
      </w:tblGrid>
      <w:tr w:rsidR="00727B77" w:rsidRPr="00E80AFA" w14:paraId="61D31CDB" w14:textId="77777777" w:rsidTr="00962D51">
        <w:trPr>
          <w:gridAfter w:val="1"/>
          <w:wAfter w:w="680" w:type="dxa"/>
          <w:trHeight w:val="729"/>
        </w:trPr>
        <w:tc>
          <w:tcPr>
            <w:tcW w:w="543" w:type="dxa"/>
            <w:vAlign w:val="center"/>
          </w:tcPr>
          <w:p w14:paraId="4FB1B200" w14:textId="77777777" w:rsidR="00727B77" w:rsidRPr="00E80AFA" w:rsidRDefault="00727B77" w:rsidP="00F1139C">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3364" behindDoc="0" locked="0" layoutInCell="1" allowOverlap="1" wp14:anchorId="7B06F1EB" wp14:editId="547BC7F2">
                  <wp:simplePos x="0" y="0"/>
                  <wp:positionH relativeFrom="column">
                    <wp:posOffset>-417830</wp:posOffset>
                  </wp:positionH>
                  <wp:positionV relativeFrom="paragraph">
                    <wp:posOffset>-79375</wp:posOffset>
                  </wp:positionV>
                  <wp:extent cx="303530" cy="292735"/>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8" w:type="dxa"/>
          </w:tcPr>
          <w:p w14:paraId="6F068BA1" w14:textId="77777777" w:rsidR="00727B77" w:rsidRPr="00055276" w:rsidRDefault="00000000" w:rsidP="00F1139C">
            <w:pPr>
              <w:spacing w:before="120" w:after="0"/>
              <w:jc w:val="left"/>
              <w:rPr>
                <w:color w:val="243782" w:themeColor="text2"/>
                <w:sz w:val="22"/>
                <w:szCs w:val="22"/>
              </w:rPr>
            </w:pPr>
            <w:hyperlink r:id="rId13" w:history="1">
              <w:r w:rsidR="00727B77" w:rsidRPr="00055276">
                <w:rPr>
                  <w:rStyle w:val="Hyperlink"/>
                  <w:sz w:val="22"/>
                  <w:szCs w:val="22"/>
                </w:rPr>
                <w:t>@Stellantis</w:t>
              </w:r>
            </w:hyperlink>
          </w:p>
        </w:tc>
        <w:tc>
          <w:tcPr>
            <w:tcW w:w="532" w:type="dxa"/>
            <w:vAlign w:val="center"/>
          </w:tcPr>
          <w:p w14:paraId="69279353" w14:textId="77777777" w:rsidR="00727B77" w:rsidRPr="00E80AFA" w:rsidRDefault="00727B77" w:rsidP="00F1139C">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0292" behindDoc="1" locked="0" layoutInCell="1" allowOverlap="1" wp14:anchorId="2BB26742" wp14:editId="7630085E">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0" w:type="dxa"/>
          </w:tcPr>
          <w:p w14:paraId="2E4BD076" w14:textId="77777777" w:rsidR="00727B77" w:rsidRPr="00055276" w:rsidRDefault="00000000" w:rsidP="00F1139C">
            <w:pPr>
              <w:spacing w:before="120" w:after="0"/>
              <w:jc w:val="left"/>
              <w:rPr>
                <w:color w:val="243782" w:themeColor="text2"/>
                <w:sz w:val="22"/>
                <w:szCs w:val="22"/>
              </w:rPr>
            </w:pPr>
            <w:hyperlink r:id="rId15" w:history="1">
              <w:r w:rsidR="00727B77" w:rsidRPr="00055276">
                <w:rPr>
                  <w:rStyle w:val="Hyperlink"/>
                  <w:sz w:val="22"/>
                  <w:szCs w:val="22"/>
                </w:rPr>
                <w:t>Stellantis</w:t>
              </w:r>
            </w:hyperlink>
          </w:p>
        </w:tc>
        <w:tc>
          <w:tcPr>
            <w:tcW w:w="522" w:type="dxa"/>
            <w:vAlign w:val="center"/>
          </w:tcPr>
          <w:p w14:paraId="2D891BA1" w14:textId="77777777" w:rsidR="00727B77" w:rsidRPr="00E80AFA" w:rsidRDefault="00727B77" w:rsidP="00F1139C">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1316" behindDoc="1" locked="0" layoutInCell="1" allowOverlap="1" wp14:anchorId="2BBE0399" wp14:editId="339CCB64">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77" w:type="dxa"/>
          </w:tcPr>
          <w:p w14:paraId="7FF5C461" w14:textId="77777777" w:rsidR="00727B77" w:rsidRPr="00055276" w:rsidRDefault="00000000" w:rsidP="00F1139C">
            <w:pPr>
              <w:spacing w:before="120" w:after="0"/>
              <w:jc w:val="left"/>
              <w:rPr>
                <w:color w:val="243782" w:themeColor="text2"/>
                <w:sz w:val="22"/>
                <w:szCs w:val="22"/>
              </w:rPr>
            </w:pPr>
            <w:hyperlink r:id="rId17" w:history="1">
              <w:r w:rsidR="00727B77" w:rsidRPr="00055276">
                <w:rPr>
                  <w:rStyle w:val="Hyperlink"/>
                  <w:rFonts w:ascii="Encode Sans ExpandedLight" w:eastAsia="Calibri" w:hAnsi="Encode Sans ExpandedLight" w:cs="Times New Roman"/>
                  <w:sz w:val="22"/>
                </w:rPr>
                <w:t>Stellantis</w:t>
              </w:r>
            </w:hyperlink>
          </w:p>
        </w:tc>
        <w:tc>
          <w:tcPr>
            <w:tcW w:w="537" w:type="dxa"/>
            <w:vAlign w:val="center"/>
          </w:tcPr>
          <w:p w14:paraId="127BB5BA" w14:textId="77777777" w:rsidR="00727B77" w:rsidRPr="00E80AFA" w:rsidRDefault="00727B77" w:rsidP="00F1139C">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2340" behindDoc="1" locked="0" layoutInCell="1" allowOverlap="1" wp14:anchorId="213387C2" wp14:editId="50EBDB71">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3" w:type="dxa"/>
          </w:tcPr>
          <w:p w14:paraId="2EF7570B" w14:textId="77777777" w:rsidR="00727B77" w:rsidRPr="00055276" w:rsidRDefault="00000000" w:rsidP="00F1139C">
            <w:pPr>
              <w:spacing w:before="120" w:after="0"/>
              <w:jc w:val="left"/>
              <w:rPr>
                <w:color w:val="243782" w:themeColor="text2"/>
                <w:sz w:val="22"/>
                <w:szCs w:val="22"/>
              </w:rPr>
            </w:pPr>
            <w:hyperlink r:id="rId19" w:history="1">
              <w:r w:rsidR="00727B77" w:rsidRPr="00055276">
                <w:rPr>
                  <w:rStyle w:val="Hyperlink"/>
                  <w:rFonts w:ascii="Encode Sans ExpandedLight" w:eastAsia="Calibri" w:hAnsi="Encode Sans ExpandedLight" w:cs="Times New Roman"/>
                  <w:sz w:val="22"/>
                </w:rPr>
                <w:t>Stellantis</w:t>
              </w:r>
            </w:hyperlink>
          </w:p>
        </w:tc>
      </w:tr>
      <w:bookmarkEnd w:id="1"/>
      <w:tr w:rsidR="00E047DA" w:rsidRPr="004A59DB" w14:paraId="37BC0A26" w14:textId="77777777" w:rsidTr="00962D51">
        <w:tblPrEx>
          <w:tblCellMar>
            <w:right w:w="57" w:type="dxa"/>
          </w:tblCellMar>
        </w:tblPrEx>
        <w:trPr>
          <w:trHeight w:val="2043"/>
        </w:trPr>
        <w:tc>
          <w:tcPr>
            <w:tcW w:w="8342" w:type="dxa"/>
            <w:gridSpan w:val="9"/>
          </w:tcPr>
          <w:p w14:paraId="5D32537F" w14:textId="77777777" w:rsidR="00E047DA" w:rsidRDefault="00E047DA" w:rsidP="007B66E9">
            <w:r>
              <w:rPr>
                <w:noProof/>
              </w:rPr>
              <mc:AlternateContent>
                <mc:Choice Requires="wps">
                  <w:drawing>
                    <wp:inline distT="0" distB="0" distL="0" distR="0" wp14:anchorId="43DE29E6" wp14:editId="3CFA2B1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7B4E0F5"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6D76332E" w14:textId="6B56BDDE" w:rsidR="005E3B56" w:rsidRPr="00177D6F" w:rsidRDefault="005E3B56" w:rsidP="005E3B56">
            <w:pPr>
              <w:pStyle w:val="SContact-Title"/>
            </w:pPr>
            <w:bookmarkStart w:id="2" w:name="_Hlk61784883"/>
            <w:r>
              <w:t>Pour plus d</w:t>
            </w:r>
            <w:r w:rsidR="00AB0A6C">
              <w:t>’</w:t>
            </w:r>
            <w:r>
              <w:t>informations, merci de contacter :</w:t>
            </w:r>
          </w:p>
          <w:bookmarkStart w:id="3" w:name="_Hlk97712922" w:displacedByCustomXml="next"/>
          <w:sdt>
            <w:sdtPr>
              <w:rPr>
                <w:sz w:val="20"/>
              </w:rPr>
              <w:id w:val="143632974"/>
              <w:placeholder>
                <w:docPart w:val="8D5C0B9CF6164878B72CE2FD88784CE2"/>
              </w:placeholder>
              <w15:appearance w15:val="hidden"/>
            </w:sdtPr>
            <w:sdtContent>
              <w:p w14:paraId="25E295C6" w14:textId="4EA4C30A" w:rsidR="005E3B56" w:rsidRPr="00177D6F" w:rsidRDefault="00000000" w:rsidP="005E3B56">
                <w:pPr>
                  <w:pStyle w:val="SContact-Sendersinfo"/>
                  <w:rPr>
                    <w:rFonts w:ascii="Encode Sans ExpandedLight" w:hAnsi="Encode Sans ExpandedLight"/>
                    <w:sz w:val="20"/>
                    <w:lang w:val="es-ES"/>
                  </w:rPr>
                </w:pPr>
                <w:sdt>
                  <w:sdtPr>
                    <w:rPr>
                      <w:sz w:val="22"/>
                      <w:szCs w:val="22"/>
                    </w:rPr>
                    <w:id w:val="-1719962335"/>
                    <w:placeholder>
                      <w:docPart w:val="19CC6292AEAC4D02960B548132DA3054"/>
                    </w:placeholder>
                    <w15:appearance w15:val="hidden"/>
                  </w:sdtPr>
                  <w:sdtContent>
                    <w:r w:rsidR="005E3B56" w:rsidRPr="001467F6">
                      <w:rPr>
                        <w:sz w:val="22"/>
                        <w:szCs w:val="22"/>
                        <w:lang w:val="it-IT"/>
                      </w:rPr>
                      <w:t xml:space="preserve">Fernão </w:t>
                    </w:r>
                    <w:sdt>
                      <w:sdtPr>
                        <w:rPr>
                          <w:sz w:val="22"/>
                          <w:szCs w:val="22"/>
                        </w:rPr>
                        <w:id w:val="743996128"/>
                        <w:placeholder>
                          <w:docPart w:val="A4A1A73AE9414D35B30479CC52C533C6"/>
                        </w:placeholder>
                        <w15:appearance w15:val="hidden"/>
                      </w:sdtPr>
                      <w:sdtContent>
                        <w:sdt>
                          <w:sdtPr>
                            <w:rPr>
                              <w:sz w:val="22"/>
                              <w:szCs w:val="22"/>
                            </w:rPr>
                            <w:id w:val="1175080926"/>
                            <w:placeholder>
                              <w:docPart w:val="FDD07475F3374DF9A1DF6432E361FE5B"/>
                            </w:placeholder>
                            <w15:appearance w15:val="hidden"/>
                          </w:sdtPr>
                          <w:sdtContent>
                            <w:r w:rsidR="005E3B56" w:rsidRPr="001467F6">
                              <w:rPr>
                                <w:sz w:val="22"/>
                                <w:szCs w:val="22"/>
                                <w:lang w:val="it-IT"/>
                              </w:rPr>
                              <w:t>SILVEIRA</w:t>
                            </w:r>
                          </w:sdtContent>
                        </w:sdt>
                      </w:sdtContent>
                    </w:sdt>
                    <w:r w:rsidR="005E3B56" w:rsidRPr="001467F6">
                      <w:rPr>
                        <w:sz w:val="22"/>
                        <w:szCs w:val="22"/>
                        <w:lang w:val="it-IT"/>
                      </w:rPr>
                      <w:t xml:space="preserve">  </w:t>
                    </w:r>
                    <w:sdt>
                      <w:sdtPr>
                        <w:rPr>
                          <w:rFonts w:ascii="Encode Sans ExpandedLight" w:hAnsi="Encode Sans ExpandedLight"/>
                          <w:sz w:val="22"/>
                          <w:szCs w:val="22"/>
                        </w:rPr>
                        <w:id w:val="983514247"/>
                        <w:placeholder>
                          <w:docPart w:val="8F030948FF7845D4B6FA934EBF6B085D"/>
                        </w:placeholder>
                        <w15:appearance w15:val="hidden"/>
                      </w:sdtPr>
                      <w:sdtContent>
                        <w:r w:rsidR="005E3B56" w:rsidRPr="001467F6">
                          <w:rPr>
                            <w:rFonts w:ascii="Encode Sans ExpandedLight" w:hAnsi="Encode Sans ExpandedLight"/>
                            <w:sz w:val="22"/>
                            <w:szCs w:val="22"/>
                            <w:lang w:val="it-IT"/>
                          </w:rPr>
                          <w:t>+31 6 43 25 43 41 – fernao.silveira@stellantis.com</w:t>
                        </w:r>
                      </w:sdtContent>
                    </w:sdt>
                  </w:sdtContent>
                </w:sdt>
              </w:p>
            </w:sdtContent>
          </w:sdt>
          <w:bookmarkEnd w:id="3"/>
          <w:p w14:paraId="5D76F5AE" w14:textId="00988DBF" w:rsidR="00E047DA" w:rsidRPr="005E3B56" w:rsidRDefault="005E3B56" w:rsidP="005E3B56">
            <w:pPr>
              <w:pStyle w:val="SFooter-Emailwebsite"/>
              <w:rPr>
                <w:lang w:val="es-ES"/>
              </w:rPr>
            </w:pPr>
            <w:r w:rsidRPr="00ED5B1D">
              <w:rPr>
                <w:lang w:val="es-ES"/>
              </w:rPr>
              <w:t>communications@stellantis.com</w:t>
            </w:r>
            <w:r w:rsidRPr="00ED5B1D">
              <w:rPr>
                <w:lang w:val="es-ES"/>
              </w:rPr>
              <w:br/>
              <w:t>www.stellantis.com</w:t>
            </w:r>
            <w:bookmarkEnd w:id="2"/>
          </w:p>
        </w:tc>
      </w:tr>
    </w:tbl>
    <w:p w14:paraId="36C26143" w14:textId="1127EC4E" w:rsidR="00BF4280" w:rsidRPr="005E3B56" w:rsidRDefault="00BF4280">
      <w:pPr>
        <w:spacing w:after="0"/>
        <w:jc w:val="left"/>
        <w:rPr>
          <w:lang w:val="es-ES"/>
        </w:rPr>
      </w:pPr>
    </w:p>
    <w:p w14:paraId="5579F170" w14:textId="77777777" w:rsidR="00B91FC7" w:rsidRPr="007500A1" w:rsidRDefault="00B91FC7">
      <w:pPr>
        <w:spacing w:after="0"/>
        <w:jc w:val="left"/>
        <w:rPr>
          <w:caps/>
          <w:color w:val="243782" w:themeColor="text2"/>
          <w:szCs w:val="18"/>
          <w:lang w:val="es-ES"/>
        </w:rPr>
      </w:pPr>
      <w:r w:rsidRPr="007500A1">
        <w:rPr>
          <w:lang w:val="es-ES"/>
        </w:rPr>
        <w:br w:type="page"/>
      </w:r>
    </w:p>
    <w:p w14:paraId="442754B8" w14:textId="77777777" w:rsidR="000C01E3" w:rsidRPr="003D2E37" w:rsidRDefault="000C01E3" w:rsidP="000C01E3">
      <w:pPr>
        <w:pStyle w:val="STITLE"/>
        <w:rPr>
          <w:lang w:val="en-US"/>
        </w:rPr>
      </w:pPr>
      <w:r w:rsidRPr="003D2E37">
        <w:rPr>
          <w:lang w:val="en-US"/>
        </w:rPr>
        <w:lastRenderedPageBreak/>
        <w:t>FORWARD-LOOKING STATEMENTS</w:t>
      </w:r>
    </w:p>
    <w:p w14:paraId="33E9E7FE" w14:textId="77777777" w:rsidR="000C01E3" w:rsidRPr="003D2E37" w:rsidRDefault="000C01E3" w:rsidP="000C01E3">
      <w:pPr>
        <w:spacing w:before="240"/>
        <w:rPr>
          <w:rFonts w:eastAsia="Encode Sans"/>
          <w:i/>
          <w:sz w:val="18"/>
          <w:szCs w:val="18"/>
          <w:lang w:val="en-US"/>
        </w:rPr>
      </w:pPr>
      <w:r w:rsidRPr="003D2E37">
        <w:rPr>
          <w:rFonts w:eastAsia="Encode Sans"/>
          <w:i/>
          <w:sz w:val="18"/>
          <w:szCs w:val="18"/>
          <w:lang w:val="en-US"/>
        </w:rPr>
        <w:t xml:space="preserve">This communication contains forward-looking statements. </w:t>
      </w:r>
      <w:proofErr w:type="gramStart"/>
      <w:r w:rsidRPr="003D2E37">
        <w:rPr>
          <w:rFonts w:eastAsia="Encode Sans"/>
          <w:i/>
          <w:sz w:val="18"/>
          <w:szCs w:val="18"/>
          <w:lang w:val="en-US"/>
        </w:rPr>
        <w:t>In particular, statements</w:t>
      </w:r>
      <w:proofErr w:type="gramEnd"/>
      <w:r w:rsidRPr="003D2E37">
        <w:rPr>
          <w:rFonts w:eastAsia="Encode Sans"/>
          <w:i/>
          <w:sz w:val="18"/>
          <w:szCs w:val="18"/>
          <w:lang w:val="en-US"/>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2F75CA40" w14:textId="007FE667" w:rsidR="000C01E3" w:rsidRPr="003D2E37" w:rsidRDefault="000C01E3" w:rsidP="000C01E3">
      <w:pPr>
        <w:spacing w:before="240"/>
        <w:rPr>
          <w:rFonts w:eastAsia="Encode Sans"/>
          <w:i/>
          <w:sz w:val="18"/>
          <w:szCs w:val="18"/>
          <w:lang w:val="en-US"/>
        </w:rPr>
      </w:pPr>
      <w:r w:rsidRPr="003D2E37">
        <w:rPr>
          <w:rFonts w:eastAsia="Encode Sans"/>
          <w:i/>
          <w:sz w:val="18"/>
          <w:szCs w:val="18"/>
          <w:lang w:val="en-US"/>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54DCBDF5" w14:textId="45B6B936" w:rsidR="000C01E3" w:rsidRPr="003D2E37" w:rsidRDefault="000C01E3" w:rsidP="000C01E3">
      <w:pPr>
        <w:spacing w:before="240"/>
        <w:rPr>
          <w:rFonts w:eastAsia="Encode Sans"/>
          <w:i/>
          <w:sz w:val="18"/>
          <w:szCs w:val="18"/>
          <w:lang w:val="en-US"/>
        </w:rPr>
      </w:pPr>
      <w:r w:rsidRPr="003D2E37">
        <w:rPr>
          <w:rFonts w:eastAsia="Encode Sans"/>
          <w:i/>
          <w:sz w:val="18"/>
          <w:szCs w:val="18"/>
          <w:lang w:val="en-US"/>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43A11985" w14:textId="7FF4728C" w:rsidR="00BF4280" w:rsidRPr="000C01E3" w:rsidRDefault="00BF4280" w:rsidP="000C01E3">
      <w:pPr>
        <w:pStyle w:val="STITLE"/>
        <w:rPr>
          <w:lang w:val="en-US"/>
        </w:rPr>
      </w:pPr>
    </w:p>
    <w:sectPr w:rsidR="00BF4280" w:rsidRPr="000C01E3" w:rsidSect="005D2EA9">
      <w:footerReference w:type="default" r:id="rId20"/>
      <w:headerReference w:type="first" r:id="rId21"/>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E805" w14:textId="77777777" w:rsidR="000F08D5" w:rsidRDefault="000F08D5" w:rsidP="008D3E4C">
      <w:r>
        <w:separator/>
      </w:r>
    </w:p>
  </w:endnote>
  <w:endnote w:type="continuationSeparator" w:id="0">
    <w:p w14:paraId="77E767D7" w14:textId="77777777" w:rsidR="000F08D5" w:rsidRDefault="000F08D5" w:rsidP="008D3E4C">
      <w:r>
        <w:continuationSeparator/>
      </w:r>
    </w:p>
  </w:endnote>
  <w:endnote w:type="continuationNotice" w:id="1">
    <w:p w14:paraId="05126524" w14:textId="77777777" w:rsidR="000F08D5" w:rsidRDefault="000F08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C05CF965-210B-432F-A740-467F353A5B92}"/>
    <w:embedBold r:id="rId2" w:fontKey="{47CD7393-9164-4CCC-8974-D203EA5D1082}"/>
    <w:embedItalic r:id="rId3" w:fontKey="{E08564E9-4E6B-4998-9F71-60F00B7F9CAE}"/>
  </w:font>
  <w:font w:name="Gill Sans Nova Cond XBd">
    <w:charset w:val="00"/>
    <w:family w:val="swiss"/>
    <w:pitch w:val="variable"/>
    <w:sig w:usb0="80000287" w:usb1="00000002" w:usb2="00000000" w:usb3="00000000" w:csb0="0000009F" w:csb1="00000000"/>
  </w:font>
  <w:font w:name="Encode Sans ExpandedSemiBold">
    <w:panose1 w:val="00000000000000000000"/>
    <w:charset w:val="00"/>
    <w:family w:val="auto"/>
    <w:pitch w:val="variable"/>
    <w:sig w:usb0="A00000FF" w:usb1="4000207B" w:usb2="00000000" w:usb3="00000000" w:csb0="00000193" w:csb1="00000000"/>
    <w:embedRegular r:id="rId4" w:fontKey="{537EA6E2-BE25-4945-82D1-AED7AF02BF16}"/>
    <w:embedItalic r:id="rId5" w:fontKey="{A372C05E-BD5C-4BEF-9922-19D321D836DD}"/>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0F91A1B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336713">
      <w:rPr>
        <w:rStyle w:val="PageNumber"/>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2705" w14:textId="77777777" w:rsidR="000F08D5" w:rsidRDefault="000F08D5" w:rsidP="008D3E4C">
      <w:r>
        <w:separator/>
      </w:r>
    </w:p>
  </w:footnote>
  <w:footnote w:type="continuationSeparator" w:id="0">
    <w:p w14:paraId="46B8F5BC" w14:textId="77777777" w:rsidR="000F08D5" w:rsidRDefault="000F08D5" w:rsidP="008D3E4C">
      <w:r>
        <w:continuationSeparator/>
      </w:r>
    </w:p>
  </w:footnote>
  <w:footnote w:type="continuationNotice" w:id="1">
    <w:p w14:paraId="71A87C59" w14:textId="77777777" w:rsidR="000F08D5" w:rsidRDefault="000F08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076ECCF8" w:rsidR="005F2120" w:rsidRDefault="00695736" w:rsidP="008D3E4C">
    <w:pPr>
      <w:pStyle w:val="Header"/>
    </w:pPr>
    <w:r>
      <w:rPr>
        <w:noProof/>
      </w:rPr>
      <mc:AlternateContent>
        <mc:Choice Requires="wps">
          <w:drawing>
            <wp:anchor distT="0" distB="0" distL="114300" distR="114300" simplePos="0" relativeHeight="251660288" behindDoc="0" locked="0" layoutInCell="1" allowOverlap="1" wp14:anchorId="2A964A43" wp14:editId="25DC058B">
              <wp:simplePos x="0" y="0"/>
              <wp:positionH relativeFrom="column">
                <wp:posOffset>-773018</wp:posOffset>
              </wp:positionH>
              <wp:positionV relativeFrom="paragraph">
                <wp:posOffset>-761151</wp:posOffset>
              </wp:positionV>
              <wp:extent cx="277495" cy="2780707"/>
              <wp:effectExtent l="0" t="0" r="8255" b="635"/>
              <wp:wrapNone/>
              <wp:docPr id="1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2780707"/>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1BBBE8" w14:textId="77777777" w:rsidR="00D7672E" w:rsidRPr="00683765" w:rsidRDefault="00D7672E" w:rsidP="00D7672E">
                          <w:pPr>
                            <w:pStyle w:val="SPRESSRELEASE-TITLE"/>
                            <w:jc w:val="left"/>
                          </w:pPr>
                          <w:r>
                            <w:t>COMMUNIQUÉ DE PRESSE</w:t>
                          </w:r>
                        </w:p>
                      </w:txbxContent>
                    </wps:txbx>
                    <wps:bodyPr vert="vert270" wrap="square" lIns="25200" tIns="0" rIns="36000" bIns="18000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64A43" id="Freeform 14" o:spid="_x0000_s1026" style="position:absolute;margin-left:-60.85pt;margin-top:-59.95pt;width:21.85pt;height:2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277495,0;0,0;0,2756838;0,2756838;0,2756838;20555,2780707;41110,2756838;41110,2756838;44536,2756838;61666,2736948;78795,2756838;78795,2756838;78795,2756838;99350,2780707;119905,2756838;119905,2756838;119905,2756838;140460,2736948;157590,2756838;157590,2756838;157590,2756838;157590,2756838;157590,2756838;178145,2780707;198700,2756838;198700,2756838;198700,2756838;215829,2736948;236385,2756838;236385,2756838;236385,2756838;256940,2780707;277495,2756838;277495,2756838;277495,2756838;277495,0" o:connectangles="0,0,0,0,0,0,0,0,0,0,0,0,0,0,0,0,0,0,0,0,0,0,0,0,0,0,0,0,0,0,0,0,0,0,0,0" textboxrect="0,0,81,699"/>
              <v:textbox style="layout-flow:vertical;mso-layout-flow-alt:bottom-to-top" inset=".7mm,0,1mm,5mm">
                <w:txbxContent>
                  <w:p w14:paraId="171BBBE8" w14:textId="77777777" w:rsidR="00D7672E" w:rsidRPr="00683765" w:rsidRDefault="00D7672E" w:rsidP="00D7672E">
                    <w:pPr>
                      <w:pStyle w:val="SPRESSRELEASE-TITLE"/>
                      <w:jc w:val="left"/>
                    </w:pPr>
                    <w:r>
                      <w:t>COMMUNIQUÉ DE PRESSE</w:t>
                    </w:r>
                  </w:p>
                </w:txbxContent>
              </v:textbox>
            </v:shape>
          </w:pict>
        </mc:Fallback>
      </mc:AlternateContent>
    </w:r>
    <w:r w:rsidR="006D7798">
      <w:rPr>
        <w:noProof/>
      </w:rPr>
      <mc:AlternateContent>
        <mc:Choice Requires="wps">
          <w:drawing>
            <wp:anchor distT="0" distB="0" distL="114300" distR="114300" simplePos="0" relativeHeight="251662336" behindDoc="0" locked="0" layoutInCell="1" allowOverlap="1" wp14:anchorId="37522DEA" wp14:editId="67D73BCF">
              <wp:simplePos x="0" y="0"/>
              <wp:positionH relativeFrom="column">
                <wp:posOffset>-670104</wp:posOffset>
              </wp:positionH>
              <wp:positionV relativeFrom="paragraph">
                <wp:posOffset>1485900</wp:posOffset>
              </wp:positionV>
              <wp:extent cx="20342" cy="18943"/>
              <wp:effectExtent l="0" t="0" r="0" b="0"/>
              <wp:wrapNone/>
              <wp:docPr id="2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2" cy="18943"/>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oval w14:anchorId="383FC003" id="Oval 12" o:spid="_x0000_s1026" style="position:absolute;margin-left:-52.75pt;margin-top:117pt;width:1.6pt;height: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" fillcolor="#243782 [3204]" stroked="f"/>
          </w:pict>
        </mc:Fallback>
      </mc:AlternateContent>
    </w:r>
    <w:r w:rsidR="00A33E8D">
      <w:rPr>
        <w:noProof/>
      </w:rPr>
      <mc:AlternateContent>
        <mc:Choice Requires="wpg">
          <w:drawing>
            <wp:anchor distT="0" distB="0" distL="114300" distR="114300" simplePos="0" relativeHeight="251658240" behindDoc="1" locked="1" layoutInCell="1" allowOverlap="1" wp14:anchorId="3EC463CB" wp14:editId="1482C427">
              <wp:simplePos x="0" y="0"/>
              <wp:positionH relativeFrom="page">
                <wp:posOffset>447675</wp:posOffset>
              </wp:positionH>
              <wp:positionV relativeFrom="page">
                <wp:posOffset>28575</wp:posOffset>
              </wp:positionV>
              <wp:extent cx="269875" cy="2747645"/>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747645"/>
                        <a:chOff x="0" y="3175"/>
                        <a:chExt cx="315912" cy="2743200"/>
                      </a:xfrm>
                    </wpg:grpSpPr>
                    <wps:wsp>
                      <wps:cNvPr id="7"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3"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F5DF7FC" id="Groupe 29" o:spid="_x0000_s1026" style="position:absolute;margin-left:35.25pt;margin-top:2.25pt;width:21.25pt;height:216.35pt;z-index:-251658240;mso-position-horizontal-relative:page;mso-position-vertical-relative:page;mso-width-relative:margin;mso-height-relative:margin" coordorigin=",31" coordsize="315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" fillcolor="#243782 [3204]" stroked="f"/>
              <w10:wrap anchorx="page" anchory="page"/>
              <w10:anchorlock/>
            </v:group>
          </w:pict>
        </mc:Fallback>
      </mc:AlternateContent>
    </w:r>
    <w:r w:rsidR="00A33E8D">
      <w:rPr>
        <w:noProof/>
      </w:rPr>
      <w:drawing>
        <wp:inline distT="0" distB="0" distL="0" distR="0" wp14:anchorId="0939AE78" wp14:editId="04E6E273">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GG7G4Zyn" int2:invalidationBookmarkName="" int2:hashCode="gc8X7hTMjCfRPF" int2:id="h4gTmUw7">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8D405CA"/>
    <w:multiLevelType w:val="hybridMultilevel"/>
    <w:tmpl w:val="AE42BE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A6846D2"/>
    <w:multiLevelType w:val="hybridMultilevel"/>
    <w:tmpl w:val="2D6C0B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A904A5"/>
    <w:multiLevelType w:val="hybridMultilevel"/>
    <w:tmpl w:val="C61A91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68D6324"/>
    <w:multiLevelType w:val="hybridMultilevel"/>
    <w:tmpl w:val="4DB2FC66"/>
    <w:lvl w:ilvl="0" w:tplc="968AAE8E">
      <w:start w:val="1"/>
      <w:numFmt w:val="bullet"/>
      <w:lvlText w:val="·"/>
      <w:lvlJc w:val="left"/>
      <w:pPr>
        <w:ind w:left="720" w:hanging="360"/>
      </w:pPr>
      <w:rPr>
        <w:rFonts w:ascii="Symbol" w:hAnsi="Symbol" w:hint="default"/>
      </w:rPr>
    </w:lvl>
    <w:lvl w:ilvl="1" w:tplc="0368E858">
      <w:start w:val="1"/>
      <w:numFmt w:val="bullet"/>
      <w:lvlText w:val="o"/>
      <w:lvlJc w:val="left"/>
      <w:pPr>
        <w:ind w:left="1440" w:hanging="360"/>
      </w:pPr>
      <w:rPr>
        <w:rFonts w:ascii="Courier New" w:hAnsi="Courier New" w:hint="default"/>
      </w:rPr>
    </w:lvl>
    <w:lvl w:ilvl="2" w:tplc="25A6BD44">
      <w:start w:val="1"/>
      <w:numFmt w:val="bullet"/>
      <w:lvlText w:val=""/>
      <w:lvlJc w:val="left"/>
      <w:pPr>
        <w:ind w:left="2160" w:hanging="360"/>
      </w:pPr>
      <w:rPr>
        <w:rFonts w:ascii="Wingdings" w:hAnsi="Wingdings" w:hint="default"/>
      </w:rPr>
    </w:lvl>
    <w:lvl w:ilvl="3" w:tplc="7228E2CC">
      <w:start w:val="1"/>
      <w:numFmt w:val="bullet"/>
      <w:lvlText w:val=""/>
      <w:lvlJc w:val="left"/>
      <w:pPr>
        <w:ind w:left="2880" w:hanging="360"/>
      </w:pPr>
      <w:rPr>
        <w:rFonts w:ascii="Symbol" w:hAnsi="Symbol" w:hint="default"/>
      </w:rPr>
    </w:lvl>
    <w:lvl w:ilvl="4" w:tplc="60BEC562">
      <w:start w:val="1"/>
      <w:numFmt w:val="bullet"/>
      <w:lvlText w:val="o"/>
      <w:lvlJc w:val="left"/>
      <w:pPr>
        <w:ind w:left="3600" w:hanging="360"/>
      </w:pPr>
      <w:rPr>
        <w:rFonts w:ascii="Courier New" w:hAnsi="Courier New" w:hint="default"/>
      </w:rPr>
    </w:lvl>
    <w:lvl w:ilvl="5" w:tplc="C706EEF2">
      <w:start w:val="1"/>
      <w:numFmt w:val="bullet"/>
      <w:lvlText w:val=""/>
      <w:lvlJc w:val="left"/>
      <w:pPr>
        <w:ind w:left="4320" w:hanging="360"/>
      </w:pPr>
      <w:rPr>
        <w:rFonts w:ascii="Wingdings" w:hAnsi="Wingdings" w:hint="default"/>
      </w:rPr>
    </w:lvl>
    <w:lvl w:ilvl="6" w:tplc="4E3CA392">
      <w:start w:val="1"/>
      <w:numFmt w:val="bullet"/>
      <w:lvlText w:val=""/>
      <w:lvlJc w:val="left"/>
      <w:pPr>
        <w:ind w:left="5040" w:hanging="360"/>
      </w:pPr>
      <w:rPr>
        <w:rFonts w:ascii="Symbol" w:hAnsi="Symbol" w:hint="default"/>
      </w:rPr>
    </w:lvl>
    <w:lvl w:ilvl="7" w:tplc="93B4DDA2">
      <w:start w:val="1"/>
      <w:numFmt w:val="bullet"/>
      <w:lvlText w:val="o"/>
      <w:lvlJc w:val="left"/>
      <w:pPr>
        <w:ind w:left="5760" w:hanging="360"/>
      </w:pPr>
      <w:rPr>
        <w:rFonts w:ascii="Courier New" w:hAnsi="Courier New" w:hint="default"/>
      </w:rPr>
    </w:lvl>
    <w:lvl w:ilvl="8" w:tplc="09183582">
      <w:start w:val="1"/>
      <w:numFmt w:val="bullet"/>
      <w:lvlText w:val=""/>
      <w:lvlJc w:val="left"/>
      <w:pPr>
        <w:ind w:left="6480" w:hanging="360"/>
      </w:pPr>
      <w:rPr>
        <w:rFonts w:ascii="Wingdings" w:hAnsi="Wingdings" w:hint="default"/>
      </w:rPr>
    </w:lvl>
  </w:abstractNum>
  <w:num w:numId="1" w16cid:durableId="1498035241">
    <w:abstractNumId w:val="20"/>
  </w:num>
  <w:num w:numId="2" w16cid:durableId="1810434116">
    <w:abstractNumId w:val="8"/>
  </w:num>
  <w:num w:numId="3" w16cid:durableId="800657414">
    <w:abstractNumId w:val="3"/>
  </w:num>
  <w:num w:numId="4" w16cid:durableId="380600028">
    <w:abstractNumId w:val="2"/>
  </w:num>
  <w:num w:numId="5" w16cid:durableId="1460221150">
    <w:abstractNumId w:val="1"/>
  </w:num>
  <w:num w:numId="6" w16cid:durableId="1435443319">
    <w:abstractNumId w:val="0"/>
  </w:num>
  <w:num w:numId="7" w16cid:durableId="1766995334">
    <w:abstractNumId w:val="9"/>
  </w:num>
  <w:num w:numId="8" w16cid:durableId="1725057647">
    <w:abstractNumId w:val="7"/>
  </w:num>
  <w:num w:numId="9" w16cid:durableId="629168742">
    <w:abstractNumId w:val="6"/>
  </w:num>
  <w:num w:numId="10" w16cid:durableId="1849564073">
    <w:abstractNumId w:val="5"/>
  </w:num>
  <w:num w:numId="11" w16cid:durableId="586618770">
    <w:abstractNumId w:val="4"/>
  </w:num>
  <w:num w:numId="12" w16cid:durableId="458649592">
    <w:abstractNumId w:val="18"/>
  </w:num>
  <w:num w:numId="13" w16cid:durableId="503596238">
    <w:abstractNumId w:val="19"/>
  </w:num>
  <w:num w:numId="14" w16cid:durableId="1785882935">
    <w:abstractNumId w:val="11"/>
  </w:num>
  <w:num w:numId="15" w16cid:durableId="1168597300">
    <w:abstractNumId w:val="12"/>
  </w:num>
  <w:num w:numId="16" w16cid:durableId="1514608801">
    <w:abstractNumId w:val="10"/>
  </w:num>
  <w:num w:numId="17" w16cid:durableId="1338190346">
    <w:abstractNumId w:val="13"/>
  </w:num>
  <w:num w:numId="18" w16cid:durableId="351611708">
    <w:abstractNumId w:val="16"/>
  </w:num>
  <w:num w:numId="19" w16cid:durableId="1748917347">
    <w:abstractNumId w:val="18"/>
  </w:num>
  <w:num w:numId="20" w16cid:durableId="226571148">
    <w:abstractNumId w:val="15"/>
  </w:num>
  <w:num w:numId="21" w16cid:durableId="1658222685">
    <w:abstractNumId w:val="17"/>
  </w:num>
  <w:num w:numId="22" w16cid:durableId="666129598">
    <w:abstractNumId w:val="14"/>
  </w:num>
  <w:num w:numId="23" w16cid:durableId="2134204097">
    <w:abstractNumId w:val="18"/>
  </w:num>
  <w:num w:numId="24" w16cid:durableId="7609570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it-IT"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4BBD"/>
    <w:rsid w:val="0000647C"/>
    <w:rsid w:val="0001069D"/>
    <w:rsid w:val="0001260F"/>
    <w:rsid w:val="00012B7F"/>
    <w:rsid w:val="00013CCC"/>
    <w:rsid w:val="000153C5"/>
    <w:rsid w:val="00015E27"/>
    <w:rsid w:val="00016F71"/>
    <w:rsid w:val="000223C9"/>
    <w:rsid w:val="00025D59"/>
    <w:rsid w:val="00026A3C"/>
    <w:rsid w:val="00027080"/>
    <w:rsid w:val="000416D1"/>
    <w:rsid w:val="00041CF8"/>
    <w:rsid w:val="000453AB"/>
    <w:rsid w:val="0004576C"/>
    <w:rsid w:val="00045862"/>
    <w:rsid w:val="00047410"/>
    <w:rsid w:val="000514BB"/>
    <w:rsid w:val="00051ED4"/>
    <w:rsid w:val="000541FB"/>
    <w:rsid w:val="00060FCF"/>
    <w:rsid w:val="00063F93"/>
    <w:rsid w:val="000776E7"/>
    <w:rsid w:val="00077AF5"/>
    <w:rsid w:val="00080B19"/>
    <w:rsid w:val="00085FBB"/>
    <w:rsid w:val="0008642B"/>
    <w:rsid w:val="0008667A"/>
    <w:rsid w:val="00087516"/>
    <w:rsid w:val="00087566"/>
    <w:rsid w:val="00087F15"/>
    <w:rsid w:val="000A5295"/>
    <w:rsid w:val="000A7C3E"/>
    <w:rsid w:val="000B0C4E"/>
    <w:rsid w:val="000B23B2"/>
    <w:rsid w:val="000B314F"/>
    <w:rsid w:val="000B646F"/>
    <w:rsid w:val="000C01E3"/>
    <w:rsid w:val="000C168A"/>
    <w:rsid w:val="000C264D"/>
    <w:rsid w:val="000C521F"/>
    <w:rsid w:val="000D3188"/>
    <w:rsid w:val="000D7546"/>
    <w:rsid w:val="000E0137"/>
    <w:rsid w:val="000E184A"/>
    <w:rsid w:val="000E2AD7"/>
    <w:rsid w:val="000E6271"/>
    <w:rsid w:val="000F08D5"/>
    <w:rsid w:val="000F22E8"/>
    <w:rsid w:val="000F2CB1"/>
    <w:rsid w:val="000F2DDD"/>
    <w:rsid w:val="000F2FE8"/>
    <w:rsid w:val="000F3E3D"/>
    <w:rsid w:val="001049CB"/>
    <w:rsid w:val="00107612"/>
    <w:rsid w:val="001131EE"/>
    <w:rsid w:val="00116993"/>
    <w:rsid w:val="001172BD"/>
    <w:rsid w:val="00117C3B"/>
    <w:rsid w:val="001226B4"/>
    <w:rsid w:val="00126E5A"/>
    <w:rsid w:val="0013042E"/>
    <w:rsid w:val="00137619"/>
    <w:rsid w:val="0014014F"/>
    <w:rsid w:val="00140A24"/>
    <w:rsid w:val="00145093"/>
    <w:rsid w:val="001450C7"/>
    <w:rsid w:val="001454F8"/>
    <w:rsid w:val="001467F6"/>
    <w:rsid w:val="00150AD4"/>
    <w:rsid w:val="001526F6"/>
    <w:rsid w:val="00152B10"/>
    <w:rsid w:val="00155023"/>
    <w:rsid w:val="00155C0C"/>
    <w:rsid w:val="0015732F"/>
    <w:rsid w:val="0016306D"/>
    <w:rsid w:val="0016315D"/>
    <w:rsid w:val="00163432"/>
    <w:rsid w:val="001644E0"/>
    <w:rsid w:val="001670D3"/>
    <w:rsid w:val="00172396"/>
    <w:rsid w:val="00173F92"/>
    <w:rsid w:val="001762CB"/>
    <w:rsid w:val="00182345"/>
    <w:rsid w:val="00182D52"/>
    <w:rsid w:val="001849DD"/>
    <w:rsid w:val="001933FB"/>
    <w:rsid w:val="00194726"/>
    <w:rsid w:val="00194EDF"/>
    <w:rsid w:val="00195CBD"/>
    <w:rsid w:val="00196F16"/>
    <w:rsid w:val="0019781F"/>
    <w:rsid w:val="001A0268"/>
    <w:rsid w:val="001A032B"/>
    <w:rsid w:val="001A040B"/>
    <w:rsid w:val="001A09D0"/>
    <w:rsid w:val="001A1468"/>
    <w:rsid w:val="001A4120"/>
    <w:rsid w:val="001A52E3"/>
    <w:rsid w:val="001B0085"/>
    <w:rsid w:val="001B591C"/>
    <w:rsid w:val="001B6F01"/>
    <w:rsid w:val="001C0FF2"/>
    <w:rsid w:val="001C4407"/>
    <w:rsid w:val="001C5C81"/>
    <w:rsid w:val="001C6398"/>
    <w:rsid w:val="001C741A"/>
    <w:rsid w:val="001D168B"/>
    <w:rsid w:val="001D3442"/>
    <w:rsid w:val="001D6947"/>
    <w:rsid w:val="001D727B"/>
    <w:rsid w:val="001D7F44"/>
    <w:rsid w:val="001E0083"/>
    <w:rsid w:val="001E2626"/>
    <w:rsid w:val="001E5F48"/>
    <w:rsid w:val="001E6C1E"/>
    <w:rsid w:val="001F4703"/>
    <w:rsid w:val="001F4988"/>
    <w:rsid w:val="001F4F25"/>
    <w:rsid w:val="001F57D8"/>
    <w:rsid w:val="001F7A46"/>
    <w:rsid w:val="002005E5"/>
    <w:rsid w:val="00200CD1"/>
    <w:rsid w:val="00200FF8"/>
    <w:rsid w:val="002017E9"/>
    <w:rsid w:val="00202B1D"/>
    <w:rsid w:val="00203374"/>
    <w:rsid w:val="00206C1E"/>
    <w:rsid w:val="002109BB"/>
    <w:rsid w:val="0021111E"/>
    <w:rsid w:val="0021219E"/>
    <w:rsid w:val="002143AA"/>
    <w:rsid w:val="00214443"/>
    <w:rsid w:val="00214D7E"/>
    <w:rsid w:val="00214F89"/>
    <w:rsid w:val="002150FA"/>
    <w:rsid w:val="00220603"/>
    <w:rsid w:val="00220D0A"/>
    <w:rsid w:val="00222AF7"/>
    <w:rsid w:val="00224AD7"/>
    <w:rsid w:val="0022588D"/>
    <w:rsid w:val="0022597E"/>
    <w:rsid w:val="0023089D"/>
    <w:rsid w:val="002324C2"/>
    <w:rsid w:val="0023542B"/>
    <w:rsid w:val="0023617F"/>
    <w:rsid w:val="00240236"/>
    <w:rsid w:val="00242220"/>
    <w:rsid w:val="00245A68"/>
    <w:rsid w:val="00246909"/>
    <w:rsid w:val="0025072C"/>
    <w:rsid w:val="00250B43"/>
    <w:rsid w:val="00250D80"/>
    <w:rsid w:val="002536CA"/>
    <w:rsid w:val="00253AD7"/>
    <w:rsid w:val="00254AAC"/>
    <w:rsid w:val="00255892"/>
    <w:rsid w:val="00257500"/>
    <w:rsid w:val="002602D5"/>
    <w:rsid w:val="00260F0A"/>
    <w:rsid w:val="00264F01"/>
    <w:rsid w:val="00265398"/>
    <w:rsid w:val="002703FF"/>
    <w:rsid w:val="00271869"/>
    <w:rsid w:val="002776BE"/>
    <w:rsid w:val="00280188"/>
    <w:rsid w:val="0028106B"/>
    <w:rsid w:val="00282920"/>
    <w:rsid w:val="002836DD"/>
    <w:rsid w:val="00285334"/>
    <w:rsid w:val="002914B0"/>
    <w:rsid w:val="00291957"/>
    <w:rsid w:val="00293C9C"/>
    <w:rsid w:val="00293E0C"/>
    <w:rsid w:val="00294552"/>
    <w:rsid w:val="002A05EC"/>
    <w:rsid w:val="002A12FE"/>
    <w:rsid w:val="002A3886"/>
    <w:rsid w:val="002A3B69"/>
    <w:rsid w:val="002A41E2"/>
    <w:rsid w:val="002A695A"/>
    <w:rsid w:val="002A742D"/>
    <w:rsid w:val="002A74EA"/>
    <w:rsid w:val="002A7AA8"/>
    <w:rsid w:val="002B0F68"/>
    <w:rsid w:val="002B365A"/>
    <w:rsid w:val="002B4562"/>
    <w:rsid w:val="002B4A15"/>
    <w:rsid w:val="002B736A"/>
    <w:rsid w:val="002C508D"/>
    <w:rsid w:val="002C56ED"/>
    <w:rsid w:val="002C7A48"/>
    <w:rsid w:val="002D073F"/>
    <w:rsid w:val="002D0EC4"/>
    <w:rsid w:val="002D52A5"/>
    <w:rsid w:val="002D63E2"/>
    <w:rsid w:val="002E0234"/>
    <w:rsid w:val="002E25EB"/>
    <w:rsid w:val="002E7C5F"/>
    <w:rsid w:val="002E7E74"/>
    <w:rsid w:val="002F3470"/>
    <w:rsid w:val="002F60AD"/>
    <w:rsid w:val="002F705B"/>
    <w:rsid w:val="00301602"/>
    <w:rsid w:val="00301A50"/>
    <w:rsid w:val="0030264D"/>
    <w:rsid w:val="00310C7D"/>
    <w:rsid w:val="0031283D"/>
    <w:rsid w:val="00314B0F"/>
    <w:rsid w:val="00317A01"/>
    <w:rsid w:val="00322BCE"/>
    <w:rsid w:val="00323A33"/>
    <w:rsid w:val="003244DD"/>
    <w:rsid w:val="003265D6"/>
    <w:rsid w:val="00330B5A"/>
    <w:rsid w:val="00330D7E"/>
    <w:rsid w:val="0033132C"/>
    <w:rsid w:val="00332306"/>
    <w:rsid w:val="00332522"/>
    <w:rsid w:val="00336713"/>
    <w:rsid w:val="00344A1B"/>
    <w:rsid w:val="00345D9E"/>
    <w:rsid w:val="00352C28"/>
    <w:rsid w:val="0035414D"/>
    <w:rsid w:val="00361849"/>
    <w:rsid w:val="0036254D"/>
    <w:rsid w:val="00362DF0"/>
    <w:rsid w:val="0036683D"/>
    <w:rsid w:val="00367505"/>
    <w:rsid w:val="003675E4"/>
    <w:rsid w:val="0037143E"/>
    <w:rsid w:val="0037338E"/>
    <w:rsid w:val="00377DAE"/>
    <w:rsid w:val="00381ED1"/>
    <w:rsid w:val="003864AD"/>
    <w:rsid w:val="00387436"/>
    <w:rsid w:val="00390E1B"/>
    <w:rsid w:val="00397A87"/>
    <w:rsid w:val="003A18AD"/>
    <w:rsid w:val="003A27C8"/>
    <w:rsid w:val="003A43AA"/>
    <w:rsid w:val="003A685B"/>
    <w:rsid w:val="003B05FA"/>
    <w:rsid w:val="003B0E66"/>
    <w:rsid w:val="003B3E02"/>
    <w:rsid w:val="003B4DF5"/>
    <w:rsid w:val="003B6523"/>
    <w:rsid w:val="003B6E8A"/>
    <w:rsid w:val="003C168F"/>
    <w:rsid w:val="003C237C"/>
    <w:rsid w:val="003C4265"/>
    <w:rsid w:val="003C51FB"/>
    <w:rsid w:val="003D0050"/>
    <w:rsid w:val="003D018F"/>
    <w:rsid w:val="003D3AEB"/>
    <w:rsid w:val="003D7458"/>
    <w:rsid w:val="003E36C9"/>
    <w:rsid w:val="003E669C"/>
    <w:rsid w:val="003E6849"/>
    <w:rsid w:val="003E68CC"/>
    <w:rsid w:val="003E727D"/>
    <w:rsid w:val="003F0B8F"/>
    <w:rsid w:val="003F0EAF"/>
    <w:rsid w:val="003F248C"/>
    <w:rsid w:val="003F58C4"/>
    <w:rsid w:val="00402107"/>
    <w:rsid w:val="004022B4"/>
    <w:rsid w:val="004041BE"/>
    <w:rsid w:val="00411BFA"/>
    <w:rsid w:val="00412C54"/>
    <w:rsid w:val="00413B95"/>
    <w:rsid w:val="00414A35"/>
    <w:rsid w:val="00424EDE"/>
    <w:rsid w:val="00424FC8"/>
    <w:rsid w:val="00425677"/>
    <w:rsid w:val="00427ABE"/>
    <w:rsid w:val="00427EA4"/>
    <w:rsid w:val="00430E80"/>
    <w:rsid w:val="00433B81"/>
    <w:rsid w:val="00433EDD"/>
    <w:rsid w:val="00435A04"/>
    <w:rsid w:val="00435C62"/>
    <w:rsid w:val="00436D55"/>
    <w:rsid w:val="00437617"/>
    <w:rsid w:val="00440372"/>
    <w:rsid w:val="0044219E"/>
    <w:rsid w:val="0044395F"/>
    <w:rsid w:val="00443D46"/>
    <w:rsid w:val="004442AA"/>
    <w:rsid w:val="00447B69"/>
    <w:rsid w:val="004502CD"/>
    <w:rsid w:val="00450E0B"/>
    <w:rsid w:val="0045134E"/>
    <w:rsid w:val="00451A29"/>
    <w:rsid w:val="0045216F"/>
    <w:rsid w:val="00452D5D"/>
    <w:rsid w:val="004532A2"/>
    <w:rsid w:val="004532D9"/>
    <w:rsid w:val="00454BB9"/>
    <w:rsid w:val="00457227"/>
    <w:rsid w:val="00459F05"/>
    <w:rsid w:val="00461D07"/>
    <w:rsid w:val="00461F94"/>
    <w:rsid w:val="00462013"/>
    <w:rsid w:val="00464B4C"/>
    <w:rsid w:val="00466159"/>
    <w:rsid w:val="00466436"/>
    <w:rsid w:val="00467F14"/>
    <w:rsid w:val="00467FA7"/>
    <w:rsid w:val="00470F7B"/>
    <w:rsid w:val="00475F6C"/>
    <w:rsid w:val="0047676A"/>
    <w:rsid w:val="004768AE"/>
    <w:rsid w:val="004769AB"/>
    <w:rsid w:val="004825A5"/>
    <w:rsid w:val="00482802"/>
    <w:rsid w:val="00484232"/>
    <w:rsid w:val="004847DE"/>
    <w:rsid w:val="0048553C"/>
    <w:rsid w:val="004856DB"/>
    <w:rsid w:val="0049014C"/>
    <w:rsid w:val="00490516"/>
    <w:rsid w:val="004933C9"/>
    <w:rsid w:val="004A1A37"/>
    <w:rsid w:val="004A3E61"/>
    <w:rsid w:val="004A59DB"/>
    <w:rsid w:val="004B13C3"/>
    <w:rsid w:val="004B536B"/>
    <w:rsid w:val="004C0345"/>
    <w:rsid w:val="004C0862"/>
    <w:rsid w:val="004C095D"/>
    <w:rsid w:val="004C0A57"/>
    <w:rsid w:val="004C1CD5"/>
    <w:rsid w:val="004D3C90"/>
    <w:rsid w:val="004D466C"/>
    <w:rsid w:val="004D61EA"/>
    <w:rsid w:val="004D6A7C"/>
    <w:rsid w:val="004E0E03"/>
    <w:rsid w:val="004E13CD"/>
    <w:rsid w:val="004E1726"/>
    <w:rsid w:val="004E26BC"/>
    <w:rsid w:val="004F0DAA"/>
    <w:rsid w:val="004F27AD"/>
    <w:rsid w:val="004F2FF7"/>
    <w:rsid w:val="004F3B45"/>
    <w:rsid w:val="004F42AC"/>
    <w:rsid w:val="004F43FB"/>
    <w:rsid w:val="004F46FE"/>
    <w:rsid w:val="004F526B"/>
    <w:rsid w:val="004F792E"/>
    <w:rsid w:val="004F7BBA"/>
    <w:rsid w:val="004F7D4E"/>
    <w:rsid w:val="00500BF5"/>
    <w:rsid w:val="00501A19"/>
    <w:rsid w:val="00505805"/>
    <w:rsid w:val="005060DD"/>
    <w:rsid w:val="00507297"/>
    <w:rsid w:val="00514713"/>
    <w:rsid w:val="00515169"/>
    <w:rsid w:val="0052116F"/>
    <w:rsid w:val="00524C53"/>
    <w:rsid w:val="0052611A"/>
    <w:rsid w:val="005329C0"/>
    <w:rsid w:val="00542200"/>
    <w:rsid w:val="00544345"/>
    <w:rsid w:val="00544E76"/>
    <w:rsid w:val="00545144"/>
    <w:rsid w:val="00550A0F"/>
    <w:rsid w:val="00551642"/>
    <w:rsid w:val="0055479C"/>
    <w:rsid w:val="00555A72"/>
    <w:rsid w:val="005606D8"/>
    <w:rsid w:val="005624CD"/>
    <w:rsid w:val="005628EE"/>
    <w:rsid w:val="00562D3D"/>
    <w:rsid w:val="0056329B"/>
    <w:rsid w:val="00563EE0"/>
    <w:rsid w:val="005643DD"/>
    <w:rsid w:val="0056640E"/>
    <w:rsid w:val="005710F2"/>
    <w:rsid w:val="00576DE5"/>
    <w:rsid w:val="00576DFF"/>
    <w:rsid w:val="005814B3"/>
    <w:rsid w:val="00581942"/>
    <w:rsid w:val="00582849"/>
    <w:rsid w:val="00584808"/>
    <w:rsid w:val="00585334"/>
    <w:rsid w:val="00585EF8"/>
    <w:rsid w:val="00586F54"/>
    <w:rsid w:val="005877B1"/>
    <w:rsid w:val="00590749"/>
    <w:rsid w:val="0059213B"/>
    <w:rsid w:val="005953DC"/>
    <w:rsid w:val="00595FF8"/>
    <w:rsid w:val="005A08A4"/>
    <w:rsid w:val="005A3500"/>
    <w:rsid w:val="005A61C0"/>
    <w:rsid w:val="005B024F"/>
    <w:rsid w:val="005B0DF4"/>
    <w:rsid w:val="005B5EEB"/>
    <w:rsid w:val="005B60E2"/>
    <w:rsid w:val="005B6B94"/>
    <w:rsid w:val="005C2527"/>
    <w:rsid w:val="005C775F"/>
    <w:rsid w:val="005C7CE7"/>
    <w:rsid w:val="005D1D6D"/>
    <w:rsid w:val="005D2EA9"/>
    <w:rsid w:val="005D4221"/>
    <w:rsid w:val="005E0A67"/>
    <w:rsid w:val="005E1E7D"/>
    <w:rsid w:val="005E3083"/>
    <w:rsid w:val="005E3B56"/>
    <w:rsid w:val="005E4BBB"/>
    <w:rsid w:val="005E4DC1"/>
    <w:rsid w:val="005E531F"/>
    <w:rsid w:val="005E5E53"/>
    <w:rsid w:val="005E7395"/>
    <w:rsid w:val="005E773D"/>
    <w:rsid w:val="005E7FF7"/>
    <w:rsid w:val="005F16F5"/>
    <w:rsid w:val="005F2120"/>
    <w:rsid w:val="005F43A7"/>
    <w:rsid w:val="005F444C"/>
    <w:rsid w:val="005F5105"/>
    <w:rsid w:val="006043B1"/>
    <w:rsid w:val="00606511"/>
    <w:rsid w:val="00614312"/>
    <w:rsid w:val="0061682B"/>
    <w:rsid w:val="00617D74"/>
    <w:rsid w:val="006223A6"/>
    <w:rsid w:val="006246AD"/>
    <w:rsid w:val="0062564D"/>
    <w:rsid w:val="00625970"/>
    <w:rsid w:val="00626880"/>
    <w:rsid w:val="00626CFF"/>
    <w:rsid w:val="00630874"/>
    <w:rsid w:val="00633314"/>
    <w:rsid w:val="006372CD"/>
    <w:rsid w:val="00644D00"/>
    <w:rsid w:val="006459A4"/>
    <w:rsid w:val="00646166"/>
    <w:rsid w:val="006559F9"/>
    <w:rsid w:val="00655A10"/>
    <w:rsid w:val="006567E9"/>
    <w:rsid w:val="0066239F"/>
    <w:rsid w:val="00663596"/>
    <w:rsid w:val="00666A99"/>
    <w:rsid w:val="00667EA3"/>
    <w:rsid w:val="00671842"/>
    <w:rsid w:val="00673C62"/>
    <w:rsid w:val="00675FAB"/>
    <w:rsid w:val="0068144A"/>
    <w:rsid w:val="00682310"/>
    <w:rsid w:val="00687E24"/>
    <w:rsid w:val="006923F0"/>
    <w:rsid w:val="00692561"/>
    <w:rsid w:val="006935E2"/>
    <w:rsid w:val="00695736"/>
    <w:rsid w:val="006A02E3"/>
    <w:rsid w:val="006A1003"/>
    <w:rsid w:val="006A2628"/>
    <w:rsid w:val="006A26AD"/>
    <w:rsid w:val="006A283E"/>
    <w:rsid w:val="006A3163"/>
    <w:rsid w:val="006A57D7"/>
    <w:rsid w:val="006B0DE2"/>
    <w:rsid w:val="006B165F"/>
    <w:rsid w:val="006B3AA2"/>
    <w:rsid w:val="006B3EDE"/>
    <w:rsid w:val="006B5C7E"/>
    <w:rsid w:val="006C2295"/>
    <w:rsid w:val="006C236C"/>
    <w:rsid w:val="006D0648"/>
    <w:rsid w:val="006D216C"/>
    <w:rsid w:val="006D3118"/>
    <w:rsid w:val="006D4425"/>
    <w:rsid w:val="006D5830"/>
    <w:rsid w:val="006D5E16"/>
    <w:rsid w:val="006D7798"/>
    <w:rsid w:val="006E09D2"/>
    <w:rsid w:val="006E27BF"/>
    <w:rsid w:val="006E7F6B"/>
    <w:rsid w:val="006F021B"/>
    <w:rsid w:val="006F0FFC"/>
    <w:rsid w:val="006F1D40"/>
    <w:rsid w:val="006F2EF5"/>
    <w:rsid w:val="006F4BA9"/>
    <w:rsid w:val="0070089A"/>
    <w:rsid w:val="00700983"/>
    <w:rsid w:val="00700BB5"/>
    <w:rsid w:val="00700EE2"/>
    <w:rsid w:val="0070195E"/>
    <w:rsid w:val="00701AE7"/>
    <w:rsid w:val="0070287B"/>
    <w:rsid w:val="00704454"/>
    <w:rsid w:val="007054D6"/>
    <w:rsid w:val="007105ED"/>
    <w:rsid w:val="0072041F"/>
    <w:rsid w:val="00721ED3"/>
    <w:rsid w:val="00722F97"/>
    <w:rsid w:val="0072487E"/>
    <w:rsid w:val="00724C40"/>
    <w:rsid w:val="00725131"/>
    <w:rsid w:val="007277EC"/>
    <w:rsid w:val="00727B77"/>
    <w:rsid w:val="00727CDF"/>
    <w:rsid w:val="007307B8"/>
    <w:rsid w:val="00732990"/>
    <w:rsid w:val="00733FC9"/>
    <w:rsid w:val="00741542"/>
    <w:rsid w:val="00742792"/>
    <w:rsid w:val="0074757C"/>
    <w:rsid w:val="007500A1"/>
    <w:rsid w:val="007506EF"/>
    <w:rsid w:val="00753A05"/>
    <w:rsid w:val="00753DC5"/>
    <w:rsid w:val="0075449B"/>
    <w:rsid w:val="007569CC"/>
    <w:rsid w:val="00760EFF"/>
    <w:rsid w:val="00761F0E"/>
    <w:rsid w:val="0076498D"/>
    <w:rsid w:val="00764CCE"/>
    <w:rsid w:val="00766090"/>
    <w:rsid w:val="007662D2"/>
    <w:rsid w:val="007678B6"/>
    <w:rsid w:val="00770B52"/>
    <w:rsid w:val="0077118D"/>
    <w:rsid w:val="007728D8"/>
    <w:rsid w:val="007765CF"/>
    <w:rsid w:val="00776F82"/>
    <w:rsid w:val="007819D6"/>
    <w:rsid w:val="00782D3B"/>
    <w:rsid w:val="00782D99"/>
    <w:rsid w:val="0078538B"/>
    <w:rsid w:val="00785DC4"/>
    <w:rsid w:val="007932EA"/>
    <w:rsid w:val="00797622"/>
    <w:rsid w:val="007A0AD2"/>
    <w:rsid w:val="007A3B7E"/>
    <w:rsid w:val="007A46E2"/>
    <w:rsid w:val="007A5A6C"/>
    <w:rsid w:val="007A67F9"/>
    <w:rsid w:val="007B25D4"/>
    <w:rsid w:val="007B5AFE"/>
    <w:rsid w:val="007B6150"/>
    <w:rsid w:val="007B66E9"/>
    <w:rsid w:val="007B76BA"/>
    <w:rsid w:val="007C2AFC"/>
    <w:rsid w:val="007C2B08"/>
    <w:rsid w:val="007C2F7B"/>
    <w:rsid w:val="007C6D04"/>
    <w:rsid w:val="007D2763"/>
    <w:rsid w:val="007D2E37"/>
    <w:rsid w:val="007D78AB"/>
    <w:rsid w:val="007E317D"/>
    <w:rsid w:val="007E340F"/>
    <w:rsid w:val="007E50BA"/>
    <w:rsid w:val="007E51A2"/>
    <w:rsid w:val="007E57C9"/>
    <w:rsid w:val="007E6204"/>
    <w:rsid w:val="007E631F"/>
    <w:rsid w:val="007F26FA"/>
    <w:rsid w:val="007F499B"/>
    <w:rsid w:val="00801DAB"/>
    <w:rsid w:val="0080313B"/>
    <w:rsid w:val="00805FAA"/>
    <w:rsid w:val="00807688"/>
    <w:rsid w:val="008124BD"/>
    <w:rsid w:val="00814F5E"/>
    <w:rsid w:val="00815B14"/>
    <w:rsid w:val="0082060B"/>
    <w:rsid w:val="00821354"/>
    <w:rsid w:val="0082279E"/>
    <w:rsid w:val="008241B4"/>
    <w:rsid w:val="00824EC8"/>
    <w:rsid w:val="00825163"/>
    <w:rsid w:val="00827DA1"/>
    <w:rsid w:val="00832AA3"/>
    <w:rsid w:val="00834878"/>
    <w:rsid w:val="0083673F"/>
    <w:rsid w:val="00836E88"/>
    <w:rsid w:val="0084050F"/>
    <w:rsid w:val="00840D0A"/>
    <w:rsid w:val="00840F1B"/>
    <w:rsid w:val="0084317E"/>
    <w:rsid w:val="00844956"/>
    <w:rsid w:val="00844F9C"/>
    <w:rsid w:val="00846D37"/>
    <w:rsid w:val="008472F4"/>
    <w:rsid w:val="00850085"/>
    <w:rsid w:val="008510A8"/>
    <w:rsid w:val="00851585"/>
    <w:rsid w:val="00851B02"/>
    <w:rsid w:val="008540AD"/>
    <w:rsid w:val="00854B8C"/>
    <w:rsid w:val="00854D82"/>
    <w:rsid w:val="00855C3A"/>
    <w:rsid w:val="00856A26"/>
    <w:rsid w:val="0086198E"/>
    <w:rsid w:val="00863583"/>
    <w:rsid w:val="00863ACE"/>
    <w:rsid w:val="00863B8F"/>
    <w:rsid w:val="0086416D"/>
    <w:rsid w:val="008649AC"/>
    <w:rsid w:val="00867836"/>
    <w:rsid w:val="00873EC0"/>
    <w:rsid w:val="00877117"/>
    <w:rsid w:val="00881498"/>
    <w:rsid w:val="008814F4"/>
    <w:rsid w:val="00883A5F"/>
    <w:rsid w:val="00885C12"/>
    <w:rsid w:val="00895B3A"/>
    <w:rsid w:val="008A0CB4"/>
    <w:rsid w:val="008A0F8F"/>
    <w:rsid w:val="008A34B3"/>
    <w:rsid w:val="008A584A"/>
    <w:rsid w:val="008B44B1"/>
    <w:rsid w:val="008B4CD5"/>
    <w:rsid w:val="008B50AB"/>
    <w:rsid w:val="008B5FAA"/>
    <w:rsid w:val="008B6945"/>
    <w:rsid w:val="008B718E"/>
    <w:rsid w:val="008C09B5"/>
    <w:rsid w:val="008C12E4"/>
    <w:rsid w:val="008C1D45"/>
    <w:rsid w:val="008C6A96"/>
    <w:rsid w:val="008C77D6"/>
    <w:rsid w:val="008D3E4C"/>
    <w:rsid w:val="008D4E1C"/>
    <w:rsid w:val="008D6F10"/>
    <w:rsid w:val="008E1796"/>
    <w:rsid w:val="008E2A14"/>
    <w:rsid w:val="008E33BF"/>
    <w:rsid w:val="008E4EAE"/>
    <w:rsid w:val="008E6712"/>
    <w:rsid w:val="008F0F07"/>
    <w:rsid w:val="008F2A13"/>
    <w:rsid w:val="008F2B0E"/>
    <w:rsid w:val="008F32E4"/>
    <w:rsid w:val="008F3FF9"/>
    <w:rsid w:val="00901FAE"/>
    <w:rsid w:val="00906A65"/>
    <w:rsid w:val="00911305"/>
    <w:rsid w:val="00911EFD"/>
    <w:rsid w:val="00912B3F"/>
    <w:rsid w:val="009152C2"/>
    <w:rsid w:val="009217D8"/>
    <w:rsid w:val="00925C7D"/>
    <w:rsid w:val="00927FD3"/>
    <w:rsid w:val="00930E86"/>
    <w:rsid w:val="00932543"/>
    <w:rsid w:val="00937371"/>
    <w:rsid w:val="00937413"/>
    <w:rsid w:val="00937797"/>
    <w:rsid w:val="009415F3"/>
    <w:rsid w:val="009421A3"/>
    <w:rsid w:val="009425CF"/>
    <w:rsid w:val="00945632"/>
    <w:rsid w:val="0095003F"/>
    <w:rsid w:val="00950FC5"/>
    <w:rsid w:val="00951E83"/>
    <w:rsid w:val="0095609A"/>
    <w:rsid w:val="00961453"/>
    <w:rsid w:val="009625C8"/>
    <w:rsid w:val="00962D51"/>
    <w:rsid w:val="00963FA7"/>
    <w:rsid w:val="00964323"/>
    <w:rsid w:val="00964734"/>
    <w:rsid w:val="00966414"/>
    <w:rsid w:val="00966D44"/>
    <w:rsid w:val="00966F9C"/>
    <w:rsid w:val="00972C82"/>
    <w:rsid w:val="00972D05"/>
    <w:rsid w:val="00974B8D"/>
    <w:rsid w:val="00974F43"/>
    <w:rsid w:val="0097688B"/>
    <w:rsid w:val="00977E0F"/>
    <w:rsid w:val="00981BEE"/>
    <w:rsid w:val="009861F4"/>
    <w:rsid w:val="0099268F"/>
    <w:rsid w:val="00992BE1"/>
    <w:rsid w:val="009943BA"/>
    <w:rsid w:val="009950D2"/>
    <w:rsid w:val="009962CD"/>
    <w:rsid w:val="009968C5"/>
    <w:rsid w:val="00997A0F"/>
    <w:rsid w:val="009A12F3"/>
    <w:rsid w:val="009A1B4B"/>
    <w:rsid w:val="009A1EB5"/>
    <w:rsid w:val="009A23AB"/>
    <w:rsid w:val="009A2EFC"/>
    <w:rsid w:val="009A5311"/>
    <w:rsid w:val="009A66DE"/>
    <w:rsid w:val="009B2B60"/>
    <w:rsid w:val="009B4B50"/>
    <w:rsid w:val="009B52E3"/>
    <w:rsid w:val="009B5F24"/>
    <w:rsid w:val="009C04EC"/>
    <w:rsid w:val="009C33F1"/>
    <w:rsid w:val="009C594E"/>
    <w:rsid w:val="009C6270"/>
    <w:rsid w:val="009C6680"/>
    <w:rsid w:val="009D0A59"/>
    <w:rsid w:val="009D180E"/>
    <w:rsid w:val="009D1DF9"/>
    <w:rsid w:val="009D3058"/>
    <w:rsid w:val="009D5F52"/>
    <w:rsid w:val="009D79F4"/>
    <w:rsid w:val="009E02D6"/>
    <w:rsid w:val="009E0EFB"/>
    <w:rsid w:val="009E2C32"/>
    <w:rsid w:val="009E30E9"/>
    <w:rsid w:val="009E3D5C"/>
    <w:rsid w:val="009E755D"/>
    <w:rsid w:val="009F1594"/>
    <w:rsid w:val="009F59F4"/>
    <w:rsid w:val="009F6B99"/>
    <w:rsid w:val="009F728C"/>
    <w:rsid w:val="00A0245A"/>
    <w:rsid w:val="00A02EEC"/>
    <w:rsid w:val="00A04ABB"/>
    <w:rsid w:val="00A1410E"/>
    <w:rsid w:val="00A14249"/>
    <w:rsid w:val="00A17741"/>
    <w:rsid w:val="00A2290C"/>
    <w:rsid w:val="00A2438D"/>
    <w:rsid w:val="00A2452F"/>
    <w:rsid w:val="00A31DD5"/>
    <w:rsid w:val="00A33E8D"/>
    <w:rsid w:val="00A36E15"/>
    <w:rsid w:val="00A376C8"/>
    <w:rsid w:val="00A42BA7"/>
    <w:rsid w:val="00A446C0"/>
    <w:rsid w:val="00A45321"/>
    <w:rsid w:val="00A47F73"/>
    <w:rsid w:val="00A539E3"/>
    <w:rsid w:val="00A5535B"/>
    <w:rsid w:val="00A63B5A"/>
    <w:rsid w:val="00A652E6"/>
    <w:rsid w:val="00A65BA3"/>
    <w:rsid w:val="00A66266"/>
    <w:rsid w:val="00A6636B"/>
    <w:rsid w:val="00A67157"/>
    <w:rsid w:val="00A7272E"/>
    <w:rsid w:val="00A72E5F"/>
    <w:rsid w:val="00A748DE"/>
    <w:rsid w:val="00A76519"/>
    <w:rsid w:val="00A77CC6"/>
    <w:rsid w:val="00A828D2"/>
    <w:rsid w:val="00A846CE"/>
    <w:rsid w:val="00A858D2"/>
    <w:rsid w:val="00A87097"/>
    <w:rsid w:val="00A87390"/>
    <w:rsid w:val="00A942A4"/>
    <w:rsid w:val="00AA2560"/>
    <w:rsid w:val="00AA4191"/>
    <w:rsid w:val="00AA7A5D"/>
    <w:rsid w:val="00AB0A6C"/>
    <w:rsid w:val="00AB17DE"/>
    <w:rsid w:val="00AB30C8"/>
    <w:rsid w:val="00AB4C8F"/>
    <w:rsid w:val="00AB62AD"/>
    <w:rsid w:val="00AB793C"/>
    <w:rsid w:val="00AC180D"/>
    <w:rsid w:val="00AC2D12"/>
    <w:rsid w:val="00AD1E80"/>
    <w:rsid w:val="00AD45BF"/>
    <w:rsid w:val="00AE10C2"/>
    <w:rsid w:val="00AE3B18"/>
    <w:rsid w:val="00AE59A5"/>
    <w:rsid w:val="00AF052F"/>
    <w:rsid w:val="00AF5D4F"/>
    <w:rsid w:val="00AF79B8"/>
    <w:rsid w:val="00B035BB"/>
    <w:rsid w:val="00B056A3"/>
    <w:rsid w:val="00B06F59"/>
    <w:rsid w:val="00B075A5"/>
    <w:rsid w:val="00B07A46"/>
    <w:rsid w:val="00B108BA"/>
    <w:rsid w:val="00B10F9C"/>
    <w:rsid w:val="00B1477B"/>
    <w:rsid w:val="00B15252"/>
    <w:rsid w:val="00B177DF"/>
    <w:rsid w:val="00B25C02"/>
    <w:rsid w:val="00B25D52"/>
    <w:rsid w:val="00B27207"/>
    <w:rsid w:val="00B278E3"/>
    <w:rsid w:val="00B32F4C"/>
    <w:rsid w:val="00B405CA"/>
    <w:rsid w:val="00B42796"/>
    <w:rsid w:val="00B4410C"/>
    <w:rsid w:val="00B45D55"/>
    <w:rsid w:val="00B47C99"/>
    <w:rsid w:val="00B508CF"/>
    <w:rsid w:val="00B52047"/>
    <w:rsid w:val="00B54453"/>
    <w:rsid w:val="00B62E64"/>
    <w:rsid w:val="00B63BFC"/>
    <w:rsid w:val="00B64D89"/>
    <w:rsid w:val="00B64F18"/>
    <w:rsid w:val="00B65455"/>
    <w:rsid w:val="00B672FE"/>
    <w:rsid w:val="00B7006C"/>
    <w:rsid w:val="00B71EF8"/>
    <w:rsid w:val="00B729AD"/>
    <w:rsid w:val="00B74BAC"/>
    <w:rsid w:val="00B81322"/>
    <w:rsid w:val="00B8309F"/>
    <w:rsid w:val="00B83626"/>
    <w:rsid w:val="00B83B02"/>
    <w:rsid w:val="00B847D1"/>
    <w:rsid w:val="00B87080"/>
    <w:rsid w:val="00B90C7E"/>
    <w:rsid w:val="00B91197"/>
    <w:rsid w:val="00B91FC7"/>
    <w:rsid w:val="00B92FB1"/>
    <w:rsid w:val="00B931B7"/>
    <w:rsid w:val="00B96131"/>
    <w:rsid w:val="00B96799"/>
    <w:rsid w:val="00BA2398"/>
    <w:rsid w:val="00BB0AE5"/>
    <w:rsid w:val="00BB1396"/>
    <w:rsid w:val="00BB2117"/>
    <w:rsid w:val="00BB5B3A"/>
    <w:rsid w:val="00BB64A7"/>
    <w:rsid w:val="00BC0913"/>
    <w:rsid w:val="00BC0F7E"/>
    <w:rsid w:val="00BC2926"/>
    <w:rsid w:val="00BC3EBE"/>
    <w:rsid w:val="00BC5523"/>
    <w:rsid w:val="00BC5E07"/>
    <w:rsid w:val="00BD5DCD"/>
    <w:rsid w:val="00BD7401"/>
    <w:rsid w:val="00BD7816"/>
    <w:rsid w:val="00BE61E5"/>
    <w:rsid w:val="00BF2BEC"/>
    <w:rsid w:val="00BF4280"/>
    <w:rsid w:val="00C01C8C"/>
    <w:rsid w:val="00C021F4"/>
    <w:rsid w:val="00C0321D"/>
    <w:rsid w:val="00C10263"/>
    <w:rsid w:val="00C10E75"/>
    <w:rsid w:val="00C13EF9"/>
    <w:rsid w:val="00C1522D"/>
    <w:rsid w:val="00C155EB"/>
    <w:rsid w:val="00C21062"/>
    <w:rsid w:val="00C21B90"/>
    <w:rsid w:val="00C244F2"/>
    <w:rsid w:val="00C2509B"/>
    <w:rsid w:val="00C31F14"/>
    <w:rsid w:val="00C32F7B"/>
    <w:rsid w:val="00C35F8B"/>
    <w:rsid w:val="00C363C0"/>
    <w:rsid w:val="00C3700C"/>
    <w:rsid w:val="00C37D9D"/>
    <w:rsid w:val="00C4083C"/>
    <w:rsid w:val="00C43FDC"/>
    <w:rsid w:val="00C46AD6"/>
    <w:rsid w:val="00C54865"/>
    <w:rsid w:val="00C56338"/>
    <w:rsid w:val="00C60A64"/>
    <w:rsid w:val="00C65673"/>
    <w:rsid w:val="00C664C3"/>
    <w:rsid w:val="00C67B8A"/>
    <w:rsid w:val="00C70D78"/>
    <w:rsid w:val="00C74FB2"/>
    <w:rsid w:val="00C76260"/>
    <w:rsid w:val="00C814CD"/>
    <w:rsid w:val="00C82B67"/>
    <w:rsid w:val="00C82C6A"/>
    <w:rsid w:val="00C8632C"/>
    <w:rsid w:val="00C8721B"/>
    <w:rsid w:val="00C873B6"/>
    <w:rsid w:val="00C87FDB"/>
    <w:rsid w:val="00C90188"/>
    <w:rsid w:val="00C94949"/>
    <w:rsid w:val="00C974D5"/>
    <w:rsid w:val="00C97693"/>
    <w:rsid w:val="00C97D05"/>
    <w:rsid w:val="00CA13B2"/>
    <w:rsid w:val="00CA3379"/>
    <w:rsid w:val="00CA4AD5"/>
    <w:rsid w:val="00CA4B82"/>
    <w:rsid w:val="00CA5DCE"/>
    <w:rsid w:val="00CB115C"/>
    <w:rsid w:val="00CB1AA3"/>
    <w:rsid w:val="00CB50C5"/>
    <w:rsid w:val="00CB5DAF"/>
    <w:rsid w:val="00CC030F"/>
    <w:rsid w:val="00CC589F"/>
    <w:rsid w:val="00CD0F3C"/>
    <w:rsid w:val="00CD3E31"/>
    <w:rsid w:val="00CD450C"/>
    <w:rsid w:val="00CD4BA7"/>
    <w:rsid w:val="00CE5FED"/>
    <w:rsid w:val="00CE73F1"/>
    <w:rsid w:val="00CF033E"/>
    <w:rsid w:val="00CF061F"/>
    <w:rsid w:val="00CF3C24"/>
    <w:rsid w:val="00D000F6"/>
    <w:rsid w:val="00D00105"/>
    <w:rsid w:val="00D00F9C"/>
    <w:rsid w:val="00D0171E"/>
    <w:rsid w:val="00D01DC0"/>
    <w:rsid w:val="00D02334"/>
    <w:rsid w:val="00D03CE4"/>
    <w:rsid w:val="00D0465B"/>
    <w:rsid w:val="00D0485C"/>
    <w:rsid w:val="00D05805"/>
    <w:rsid w:val="00D07AA3"/>
    <w:rsid w:val="00D12026"/>
    <w:rsid w:val="00D124A1"/>
    <w:rsid w:val="00D16760"/>
    <w:rsid w:val="00D21CD1"/>
    <w:rsid w:val="00D22E43"/>
    <w:rsid w:val="00D239E7"/>
    <w:rsid w:val="00D265D9"/>
    <w:rsid w:val="00D266D6"/>
    <w:rsid w:val="00D31A71"/>
    <w:rsid w:val="00D338E9"/>
    <w:rsid w:val="00D36CFD"/>
    <w:rsid w:val="00D40591"/>
    <w:rsid w:val="00D407C6"/>
    <w:rsid w:val="00D41498"/>
    <w:rsid w:val="00D43A60"/>
    <w:rsid w:val="00D460A6"/>
    <w:rsid w:val="00D47B36"/>
    <w:rsid w:val="00D51DF4"/>
    <w:rsid w:val="00D528E9"/>
    <w:rsid w:val="00D5456A"/>
    <w:rsid w:val="00D54984"/>
    <w:rsid w:val="00D54C2A"/>
    <w:rsid w:val="00D60810"/>
    <w:rsid w:val="00D61213"/>
    <w:rsid w:val="00D641FD"/>
    <w:rsid w:val="00D74194"/>
    <w:rsid w:val="00D74A76"/>
    <w:rsid w:val="00D75137"/>
    <w:rsid w:val="00D754D2"/>
    <w:rsid w:val="00D7672E"/>
    <w:rsid w:val="00D76779"/>
    <w:rsid w:val="00D814DF"/>
    <w:rsid w:val="00D81A22"/>
    <w:rsid w:val="00D82E59"/>
    <w:rsid w:val="00D83E53"/>
    <w:rsid w:val="00D8782B"/>
    <w:rsid w:val="00D914AA"/>
    <w:rsid w:val="00D9183E"/>
    <w:rsid w:val="00D9681A"/>
    <w:rsid w:val="00DA27E1"/>
    <w:rsid w:val="00DA5353"/>
    <w:rsid w:val="00DB002B"/>
    <w:rsid w:val="00DB01DB"/>
    <w:rsid w:val="00DB0644"/>
    <w:rsid w:val="00DB372D"/>
    <w:rsid w:val="00DC18C2"/>
    <w:rsid w:val="00DC3DB1"/>
    <w:rsid w:val="00DC5F70"/>
    <w:rsid w:val="00DD0046"/>
    <w:rsid w:val="00DD00C2"/>
    <w:rsid w:val="00DD1BEA"/>
    <w:rsid w:val="00DD2C8E"/>
    <w:rsid w:val="00DE1E11"/>
    <w:rsid w:val="00DE4146"/>
    <w:rsid w:val="00DE5866"/>
    <w:rsid w:val="00DE5D12"/>
    <w:rsid w:val="00DE5F6F"/>
    <w:rsid w:val="00DE72B9"/>
    <w:rsid w:val="00DF04E0"/>
    <w:rsid w:val="00DF5711"/>
    <w:rsid w:val="00E0081D"/>
    <w:rsid w:val="00E00B43"/>
    <w:rsid w:val="00E014CA"/>
    <w:rsid w:val="00E01EAB"/>
    <w:rsid w:val="00E01FBF"/>
    <w:rsid w:val="00E047DA"/>
    <w:rsid w:val="00E055E5"/>
    <w:rsid w:val="00E06510"/>
    <w:rsid w:val="00E15320"/>
    <w:rsid w:val="00E17C36"/>
    <w:rsid w:val="00E17F75"/>
    <w:rsid w:val="00E20D1B"/>
    <w:rsid w:val="00E23FEA"/>
    <w:rsid w:val="00E26310"/>
    <w:rsid w:val="00E30CCF"/>
    <w:rsid w:val="00E3198C"/>
    <w:rsid w:val="00E35DF9"/>
    <w:rsid w:val="00E367F9"/>
    <w:rsid w:val="00E45FDD"/>
    <w:rsid w:val="00E46F5A"/>
    <w:rsid w:val="00E5027E"/>
    <w:rsid w:val="00E50CA6"/>
    <w:rsid w:val="00E51E96"/>
    <w:rsid w:val="00E520A2"/>
    <w:rsid w:val="00E5287E"/>
    <w:rsid w:val="00E53F39"/>
    <w:rsid w:val="00E54433"/>
    <w:rsid w:val="00E64FFD"/>
    <w:rsid w:val="00E679F7"/>
    <w:rsid w:val="00E705AF"/>
    <w:rsid w:val="00E73507"/>
    <w:rsid w:val="00E7422A"/>
    <w:rsid w:val="00E744EC"/>
    <w:rsid w:val="00E75B19"/>
    <w:rsid w:val="00E77C0F"/>
    <w:rsid w:val="00E80241"/>
    <w:rsid w:val="00E8163B"/>
    <w:rsid w:val="00E82EAD"/>
    <w:rsid w:val="00E85B42"/>
    <w:rsid w:val="00E90121"/>
    <w:rsid w:val="00E90A43"/>
    <w:rsid w:val="00E90B5F"/>
    <w:rsid w:val="00E91208"/>
    <w:rsid w:val="00E91A74"/>
    <w:rsid w:val="00E93724"/>
    <w:rsid w:val="00E94FBF"/>
    <w:rsid w:val="00E953BE"/>
    <w:rsid w:val="00EA0B10"/>
    <w:rsid w:val="00EA2FA0"/>
    <w:rsid w:val="00EA2FF3"/>
    <w:rsid w:val="00EA5FB4"/>
    <w:rsid w:val="00EA7066"/>
    <w:rsid w:val="00EB1088"/>
    <w:rsid w:val="00EB40DA"/>
    <w:rsid w:val="00EB5C64"/>
    <w:rsid w:val="00EB5DF9"/>
    <w:rsid w:val="00EC125D"/>
    <w:rsid w:val="00EC35F9"/>
    <w:rsid w:val="00ED226F"/>
    <w:rsid w:val="00ED2546"/>
    <w:rsid w:val="00ED4E08"/>
    <w:rsid w:val="00ED7AA8"/>
    <w:rsid w:val="00EE0033"/>
    <w:rsid w:val="00EE00BB"/>
    <w:rsid w:val="00EE0214"/>
    <w:rsid w:val="00EE380E"/>
    <w:rsid w:val="00EE3905"/>
    <w:rsid w:val="00EE39FA"/>
    <w:rsid w:val="00EF0695"/>
    <w:rsid w:val="00EF16D8"/>
    <w:rsid w:val="00EF2A33"/>
    <w:rsid w:val="00EF2AE1"/>
    <w:rsid w:val="00EF6AD9"/>
    <w:rsid w:val="00EF7443"/>
    <w:rsid w:val="00F02620"/>
    <w:rsid w:val="00F11152"/>
    <w:rsid w:val="00F14F81"/>
    <w:rsid w:val="00F156AB"/>
    <w:rsid w:val="00F17A2C"/>
    <w:rsid w:val="00F21FA0"/>
    <w:rsid w:val="00F237B2"/>
    <w:rsid w:val="00F25553"/>
    <w:rsid w:val="00F27CFF"/>
    <w:rsid w:val="00F30E95"/>
    <w:rsid w:val="00F350FD"/>
    <w:rsid w:val="00F4038E"/>
    <w:rsid w:val="00F40549"/>
    <w:rsid w:val="00F40CDD"/>
    <w:rsid w:val="00F41358"/>
    <w:rsid w:val="00F42B15"/>
    <w:rsid w:val="00F4363C"/>
    <w:rsid w:val="00F43B42"/>
    <w:rsid w:val="00F43CAD"/>
    <w:rsid w:val="00F44890"/>
    <w:rsid w:val="00F5284E"/>
    <w:rsid w:val="00F55351"/>
    <w:rsid w:val="00F60AD0"/>
    <w:rsid w:val="00F6573C"/>
    <w:rsid w:val="00F66CF5"/>
    <w:rsid w:val="00F7137E"/>
    <w:rsid w:val="00F72630"/>
    <w:rsid w:val="00F74419"/>
    <w:rsid w:val="00F74FEA"/>
    <w:rsid w:val="00F7559B"/>
    <w:rsid w:val="00F77ACB"/>
    <w:rsid w:val="00F81327"/>
    <w:rsid w:val="00F821C7"/>
    <w:rsid w:val="00F87D93"/>
    <w:rsid w:val="00F90273"/>
    <w:rsid w:val="00F90CCA"/>
    <w:rsid w:val="00F919FD"/>
    <w:rsid w:val="00F92383"/>
    <w:rsid w:val="00F92EBF"/>
    <w:rsid w:val="00FA0445"/>
    <w:rsid w:val="00FA4B2D"/>
    <w:rsid w:val="00FA4E73"/>
    <w:rsid w:val="00FA55E4"/>
    <w:rsid w:val="00FA6E70"/>
    <w:rsid w:val="00FB1191"/>
    <w:rsid w:val="00FB62ED"/>
    <w:rsid w:val="00FB6487"/>
    <w:rsid w:val="00FB7568"/>
    <w:rsid w:val="00FB7EAC"/>
    <w:rsid w:val="00FC5798"/>
    <w:rsid w:val="00FC7A72"/>
    <w:rsid w:val="00FD0676"/>
    <w:rsid w:val="00FD24E9"/>
    <w:rsid w:val="00FD2C06"/>
    <w:rsid w:val="00FD4214"/>
    <w:rsid w:val="00FD699F"/>
    <w:rsid w:val="00FD6CFC"/>
    <w:rsid w:val="00FE1C33"/>
    <w:rsid w:val="00FE3C0D"/>
    <w:rsid w:val="00FE3CE9"/>
    <w:rsid w:val="00FE3DB2"/>
    <w:rsid w:val="00FE5D2D"/>
    <w:rsid w:val="00FF004D"/>
    <w:rsid w:val="00FF1F54"/>
    <w:rsid w:val="00FF51B5"/>
    <w:rsid w:val="022B08DA"/>
    <w:rsid w:val="04AD966E"/>
    <w:rsid w:val="052A99B9"/>
    <w:rsid w:val="05EBBD38"/>
    <w:rsid w:val="065C2883"/>
    <w:rsid w:val="08C3A3BC"/>
    <w:rsid w:val="0A82C6DB"/>
    <w:rsid w:val="0BB8C2C3"/>
    <w:rsid w:val="0E444B0A"/>
    <w:rsid w:val="0F2E4FEA"/>
    <w:rsid w:val="1104CCCF"/>
    <w:rsid w:val="12788991"/>
    <w:rsid w:val="13236B7B"/>
    <w:rsid w:val="14E19589"/>
    <w:rsid w:val="14F51F59"/>
    <w:rsid w:val="15ED8A34"/>
    <w:rsid w:val="19C8907C"/>
    <w:rsid w:val="1A8487A5"/>
    <w:rsid w:val="1CFAABBD"/>
    <w:rsid w:val="1E424D07"/>
    <w:rsid w:val="1EA15AC4"/>
    <w:rsid w:val="20569D9E"/>
    <w:rsid w:val="2100273C"/>
    <w:rsid w:val="21BA7A04"/>
    <w:rsid w:val="2470FD3B"/>
    <w:rsid w:val="251A6781"/>
    <w:rsid w:val="255679B4"/>
    <w:rsid w:val="25C73A4C"/>
    <w:rsid w:val="29AED602"/>
    <w:rsid w:val="2C36CFBA"/>
    <w:rsid w:val="30A16F2E"/>
    <w:rsid w:val="35CBBF5E"/>
    <w:rsid w:val="373F749C"/>
    <w:rsid w:val="37B69D82"/>
    <w:rsid w:val="391CEC5E"/>
    <w:rsid w:val="3A9DF55D"/>
    <w:rsid w:val="3D8FDB98"/>
    <w:rsid w:val="3E624781"/>
    <w:rsid w:val="3EA01B33"/>
    <w:rsid w:val="43AF2AD4"/>
    <w:rsid w:val="485B68B3"/>
    <w:rsid w:val="49217170"/>
    <w:rsid w:val="4A05C2C0"/>
    <w:rsid w:val="4A93CF5E"/>
    <w:rsid w:val="4BA97B1F"/>
    <w:rsid w:val="4BE68649"/>
    <w:rsid w:val="4C6A9C54"/>
    <w:rsid w:val="4C702BFA"/>
    <w:rsid w:val="4C762646"/>
    <w:rsid w:val="51439D1D"/>
    <w:rsid w:val="51574CBA"/>
    <w:rsid w:val="522535DE"/>
    <w:rsid w:val="5285B8E6"/>
    <w:rsid w:val="52E0E2DA"/>
    <w:rsid w:val="54E4BDE7"/>
    <w:rsid w:val="56005859"/>
    <w:rsid w:val="56EC2DC6"/>
    <w:rsid w:val="5DADCDD4"/>
    <w:rsid w:val="60817154"/>
    <w:rsid w:val="621FD704"/>
    <w:rsid w:val="63D02BDE"/>
    <w:rsid w:val="675D12F6"/>
    <w:rsid w:val="6CF76132"/>
    <w:rsid w:val="6D1D598C"/>
    <w:rsid w:val="6D3155AE"/>
    <w:rsid w:val="6E4C2DAA"/>
    <w:rsid w:val="703C87A4"/>
    <w:rsid w:val="71CEDBA2"/>
    <w:rsid w:val="74506CEA"/>
    <w:rsid w:val="7776B438"/>
    <w:rsid w:val="77FAFD76"/>
    <w:rsid w:val="7B302BC2"/>
    <w:rsid w:val="7D6D7B17"/>
    <w:rsid w:val="7F094B7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9818F1"/>
  <w15:chartTrackingRefBased/>
  <w15:docId w15:val="{EA937B69-9F55-4D82-A9B0-A8A53A37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paragraph" w:styleId="Heading1">
    <w:name w:val="heading 1"/>
    <w:basedOn w:val="Normal"/>
    <w:next w:val="Normal"/>
    <w:link w:val="Heading1Char"/>
    <w:uiPriority w:val="9"/>
    <w:qFormat/>
    <w:rsid w:val="00F25553"/>
    <w:pPr>
      <w:keepNext/>
      <w:spacing w:before="480" w:after="80"/>
      <w:jc w:val="center"/>
      <w:outlineLvl w:val="0"/>
    </w:pPr>
    <w:rPr>
      <w:rFonts w:ascii="Gill Sans Nova Cond XBd"/>
      <w:b/>
      <w:bCs/>
      <w:color w:val="5066DB"/>
      <w:sz w:val="42"/>
      <w:szCs w:val="42"/>
    </w:rPr>
  </w:style>
  <w:style w:type="paragraph" w:styleId="Heading2">
    <w:name w:val="heading 2"/>
    <w:basedOn w:val="Normal"/>
    <w:next w:val="Normal"/>
    <w:link w:val="Heading2Char"/>
    <w:uiPriority w:val="9"/>
    <w:unhideWhenUsed/>
    <w:qFormat/>
    <w:rsid w:val="00F25553"/>
    <w:pPr>
      <w:keepNext/>
      <w:spacing w:before="240" w:after="80"/>
      <w:jc w:val="center"/>
      <w:outlineLvl w:val="1"/>
    </w:pPr>
    <w:rPr>
      <w:rFonts w:ascii="Gill Sans Nova Cond XBd"/>
      <w:b/>
      <w:bCs/>
      <w:color w:val="5066D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2"/>
      </w:numPr>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fr-FR"/>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fr-FR"/>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styleId="Strong">
    <w:name w:val="Strong"/>
    <w:basedOn w:val="DefaultParagraphFont"/>
    <w:uiPriority w:val="22"/>
    <w:qFormat/>
    <w:rsid w:val="00EE380E"/>
    <w:rPr>
      <w:b/>
      <w:bCs/>
    </w:rPr>
  </w:style>
  <w:style w:type="character" w:customStyle="1" w:styleId="Heading1Char">
    <w:name w:val="Heading 1 Char"/>
    <w:basedOn w:val="DefaultParagraphFont"/>
    <w:link w:val="Heading1"/>
    <w:uiPriority w:val="9"/>
    <w:rsid w:val="00F25553"/>
    <w:rPr>
      <w:rFonts w:ascii="Gill Sans Nova Cond XBd"/>
      <w:b/>
      <w:bCs/>
      <w:color w:val="5066DB"/>
      <w:sz w:val="42"/>
      <w:szCs w:val="42"/>
      <w:lang w:val="fr-FR"/>
    </w:rPr>
  </w:style>
  <w:style w:type="character" w:customStyle="1" w:styleId="Heading2Char">
    <w:name w:val="Heading 2 Char"/>
    <w:basedOn w:val="DefaultParagraphFont"/>
    <w:link w:val="Heading2"/>
    <w:uiPriority w:val="9"/>
    <w:rsid w:val="00F25553"/>
    <w:rPr>
      <w:rFonts w:ascii="Gill Sans Nova Cond XBd"/>
      <w:b/>
      <w:bCs/>
      <w:color w:val="5066DB"/>
      <w:sz w:val="32"/>
      <w:szCs w:val="32"/>
      <w:lang w:val="fr-FR"/>
    </w:rPr>
  </w:style>
  <w:style w:type="character" w:customStyle="1" w:styleId="UnresolvedMention3">
    <w:name w:val="Unresolved Mention3"/>
    <w:basedOn w:val="DefaultParagraphFont"/>
    <w:uiPriority w:val="99"/>
    <w:unhideWhenUsed/>
    <w:rsid w:val="00F25553"/>
    <w:rPr>
      <w:color w:val="605E5C"/>
      <w:shd w:val="clear" w:color="auto" w:fill="E1DFDD"/>
    </w:rPr>
  </w:style>
  <w:style w:type="paragraph" w:styleId="Revision">
    <w:name w:val="Revision"/>
    <w:hidden/>
    <w:uiPriority w:val="99"/>
    <w:semiHidden/>
    <w:rsid w:val="00687E24"/>
    <w:rPr>
      <w:sz w:val="24"/>
    </w:rPr>
  </w:style>
  <w:style w:type="character" w:customStyle="1" w:styleId="Mention1">
    <w:name w:val="Mention1"/>
    <w:basedOn w:val="DefaultParagraphFont"/>
    <w:uiPriority w:val="99"/>
    <w:unhideWhenUsed/>
    <w:rsid w:val="00E30CCF"/>
    <w:rPr>
      <w:color w:val="2B579A"/>
      <w:shd w:val="clear" w:color="auto" w:fill="E1DFDD"/>
    </w:rPr>
  </w:style>
  <w:style w:type="character" w:customStyle="1" w:styleId="Mentionnonrsolue1">
    <w:name w:val="Mention non résolue1"/>
    <w:basedOn w:val="DefaultParagraphFont"/>
    <w:uiPriority w:val="99"/>
    <w:unhideWhenUsed/>
    <w:rsid w:val="007569CC"/>
    <w:rPr>
      <w:color w:val="605E5C"/>
      <w:shd w:val="clear" w:color="auto" w:fill="E1DFDD"/>
    </w:rPr>
  </w:style>
  <w:style w:type="character" w:customStyle="1" w:styleId="Mention2">
    <w:name w:val="Mention2"/>
    <w:basedOn w:val="DefaultParagraphFont"/>
    <w:uiPriority w:val="99"/>
    <w:unhideWhenUsed/>
    <w:rsid w:val="00EF0695"/>
    <w:rPr>
      <w:color w:val="2B579A"/>
      <w:shd w:val="clear" w:color="auto" w:fill="E1DFDD"/>
    </w:rPr>
  </w:style>
  <w:style w:type="paragraph" w:styleId="Date">
    <w:name w:val="Date"/>
    <w:basedOn w:val="Normal"/>
    <w:next w:val="Normal"/>
    <w:link w:val="DateChar"/>
    <w:uiPriority w:val="99"/>
    <w:semiHidden/>
    <w:rsid w:val="00336713"/>
  </w:style>
  <w:style w:type="character" w:customStyle="1" w:styleId="DateChar">
    <w:name w:val="Date Char"/>
    <w:basedOn w:val="DefaultParagraphFont"/>
    <w:link w:val="Date"/>
    <w:uiPriority w:val="99"/>
    <w:semiHidden/>
    <w:rsid w:val="00336713"/>
    <w:rPr>
      <w:sz w:val="24"/>
      <w:lang w:val="fr-FR"/>
    </w:rPr>
  </w:style>
  <w:style w:type="paragraph" w:customStyle="1" w:styleId="SPRESSRELEASE-TITLE">
    <w:name w:val="S_PRESS RELEASE - TITLE"/>
    <w:basedOn w:val="Normal"/>
    <w:qFormat/>
    <w:rsid w:val="00D7672E"/>
    <w:rPr>
      <w:sz w:val="26"/>
      <w:szCs w:val="24"/>
    </w:rPr>
  </w:style>
  <w:style w:type="character" w:styleId="UnresolvedMention">
    <w:name w:val="Unresolved Mention"/>
    <w:basedOn w:val="DefaultParagraphFont"/>
    <w:uiPriority w:val="99"/>
    <w:semiHidden/>
    <w:unhideWhenUsed/>
    <w:rsid w:val="00BF4280"/>
    <w:rPr>
      <w:color w:val="605E5C"/>
      <w:shd w:val="clear" w:color="auto" w:fill="E1DFDD"/>
    </w:rPr>
  </w:style>
  <w:style w:type="paragraph" w:styleId="NormalWeb">
    <w:name w:val="Normal (Web)"/>
    <w:basedOn w:val="Normal"/>
    <w:uiPriority w:val="99"/>
    <w:unhideWhenUsed/>
    <w:rsid w:val="00CB50C5"/>
    <w:pPr>
      <w:spacing w:before="100" w:beforeAutospacing="1" w:after="100" w:afterAutospacing="1"/>
      <w:jc w:val="left"/>
    </w:pPr>
    <w:rPr>
      <w:rFonts w:ascii="Times New Roman" w:eastAsia="Times New Roman" w:hAnsi="Times New Roman" w:cs="Times New Roman"/>
      <w:szCs w:val="24"/>
      <w:lang w:eastAsia="fr-FR"/>
    </w:rPr>
  </w:style>
  <w:style w:type="character" w:styleId="HTMLCite">
    <w:name w:val="HTML Cite"/>
    <w:basedOn w:val="DefaultParagraphFont"/>
    <w:uiPriority w:val="99"/>
    <w:semiHidden/>
    <w:unhideWhenUsed/>
    <w:rsid w:val="00CB50C5"/>
    <w:rPr>
      <w:i/>
      <w:iCs/>
    </w:rPr>
  </w:style>
  <w:style w:type="table" w:customStyle="1" w:styleId="Grilledutableau1">
    <w:name w:val="Grille du tableau1"/>
    <w:basedOn w:val="TableNormal"/>
    <w:next w:val="TableGrid"/>
    <w:uiPriority w:val="59"/>
    <w:rsid w:val="005E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75793453">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414010329">
      <w:bodyDiv w:val="1"/>
      <w:marLeft w:val="0"/>
      <w:marRight w:val="0"/>
      <w:marTop w:val="0"/>
      <w:marBottom w:val="0"/>
      <w:divBdr>
        <w:top w:val="none" w:sz="0" w:space="0" w:color="auto"/>
        <w:left w:val="none" w:sz="0" w:space="0" w:color="auto"/>
        <w:bottom w:val="none" w:sz="0" w:space="0" w:color="auto"/>
        <w:right w:val="none" w:sz="0" w:space="0" w:color="auto"/>
      </w:divBdr>
    </w:div>
    <w:div w:id="586231886">
      <w:bodyDiv w:val="1"/>
      <w:marLeft w:val="0"/>
      <w:marRight w:val="0"/>
      <w:marTop w:val="0"/>
      <w:marBottom w:val="0"/>
      <w:divBdr>
        <w:top w:val="none" w:sz="0" w:space="0" w:color="auto"/>
        <w:left w:val="none" w:sz="0" w:space="0" w:color="auto"/>
        <w:bottom w:val="none" w:sz="0" w:space="0" w:color="auto"/>
        <w:right w:val="none" w:sz="0" w:space="0" w:color="auto"/>
      </w:divBdr>
    </w:div>
    <w:div w:id="769203052">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006248872">
      <w:bodyDiv w:val="1"/>
      <w:marLeft w:val="0"/>
      <w:marRight w:val="0"/>
      <w:marTop w:val="0"/>
      <w:marBottom w:val="0"/>
      <w:divBdr>
        <w:top w:val="none" w:sz="0" w:space="0" w:color="auto"/>
        <w:left w:val="none" w:sz="0" w:space="0" w:color="auto"/>
        <w:bottom w:val="none" w:sz="0" w:space="0" w:color="auto"/>
        <w:right w:val="none" w:sz="0" w:space="0" w:color="auto"/>
      </w:divBdr>
    </w:div>
    <w:div w:id="1420755390">
      <w:bodyDiv w:val="1"/>
      <w:marLeft w:val="0"/>
      <w:marRight w:val="0"/>
      <w:marTop w:val="0"/>
      <w:marBottom w:val="0"/>
      <w:divBdr>
        <w:top w:val="none" w:sz="0" w:space="0" w:color="auto"/>
        <w:left w:val="none" w:sz="0" w:space="0" w:color="auto"/>
        <w:bottom w:val="none" w:sz="0" w:space="0" w:color="auto"/>
        <w:right w:val="none" w:sz="0" w:space="0" w:color="auto"/>
      </w:divBdr>
      <w:divsChild>
        <w:div w:id="362904205">
          <w:marLeft w:val="0"/>
          <w:marRight w:val="0"/>
          <w:marTop w:val="0"/>
          <w:marBottom w:val="0"/>
          <w:divBdr>
            <w:top w:val="none" w:sz="0" w:space="0" w:color="auto"/>
            <w:left w:val="none" w:sz="0" w:space="0" w:color="auto"/>
            <w:bottom w:val="none" w:sz="0" w:space="0" w:color="auto"/>
            <w:right w:val="none" w:sz="0" w:space="0" w:color="auto"/>
          </w:divBdr>
        </w:div>
      </w:divsChild>
    </w:div>
    <w:div w:id="1427574318">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tellantisFR"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f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Stellanti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youtube.com/channel/UCykdC3ouJllVwfJ_bquHgJ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5C0B9CF6164878B72CE2FD88784CE2"/>
        <w:category>
          <w:name w:val="Général"/>
          <w:gallery w:val="placeholder"/>
        </w:category>
        <w:types>
          <w:type w:val="bbPlcHdr"/>
        </w:types>
        <w:behaviors>
          <w:behavior w:val="content"/>
        </w:behaviors>
        <w:guid w:val="{33755597-3868-4628-88A8-4E255B0B372C}"/>
      </w:docPartPr>
      <w:docPartBody>
        <w:p w:rsidR="00D20012" w:rsidRDefault="00883688" w:rsidP="00883688">
          <w:pPr>
            <w:pStyle w:val="8D5C0B9CF6164878B72CE2FD88784CE2"/>
          </w:pPr>
          <w:r w:rsidRPr="0086416D">
            <w:rPr>
              <w:rStyle w:val="PlaceholderText"/>
              <w:b/>
              <w:color w:val="44546A" w:themeColor="text2"/>
            </w:rPr>
            <w:t>First name LAST NAME</w:t>
          </w:r>
        </w:p>
      </w:docPartBody>
    </w:docPart>
    <w:docPart>
      <w:docPartPr>
        <w:name w:val="19CC6292AEAC4D02960B548132DA3054"/>
        <w:category>
          <w:name w:val="Général"/>
          <w:gallery w:val="placeholder"/>
        </w:category>
        <w:types>
          <w:type w:val="bbPlcHdr"/>
        </w:types>
        <w:behaviors>
          <w:behavior w:val="content"/>
        </w:behaviors>
        <w:guid w:val="{3B3AF836-5DD9-4ABD-A1A7-5B834097AFD0}"/>
      </w:docPartPr>
      <w:docPartBody>
        <w:p w:rsidR="00D20012" w:rsidRDefault="00883688" w:rsidP="00883688">
          <w:pPr>
            <w:pStyle w:val="19CC6292AEAC4D02960B548132DA3054"/>
          </w:pPr>
          <w:r w:rsidRPr="0086416D">
            <w:rPr>
              <w:rStyle w:val="PlaceholderText"/>
              <w:b/>
              <w:color w:val="44546A" w:themeColor="text2"/>
            </w:rPr>
            <w:t>First name LAST NAME</w:t>
          </w:r>
        </w:p>
      </w:docPartBody>
    </w:docPart>
    <w:docPart>
      <w:docPartPr>
        <w:name w:val="A4A1A73AE9414D35B30479CC52C533C6"/>
        <w:category>
          <w:name w:val="Général"/>
          <w:gallery w:val="placeholder"/>
        </w:category>
        <w:types>
          <w:type w:val="bbPlcHdr"/>
        </w:types>
        <w:behaviors>
          <w:behavior w:val="content"/>
        </w:behaviors>
        <w:guid w:val="{39A9F2DD-E4A9-4DDA-A172-DA67282D624E}"/>
      </w:docPartPr>
      <w:docPartBody>
        <w:p w:rsidR="00D20012" w:rsidRDefault="00883688" w:rsidP="00883688">
          <w:pPr>
            <w:pStyle w:val="A4A1A73AE9414D35B30479CC52C533C6"/>
          </w:pPr>
          <w:r w:rsidRPr="0086416D">
            <w:rPr>
              <w:rStyle w:val="PlaceholderText"/>
              <w:b/>
              <w:color w:val="44546A" w:themeColor="text2"/>
            </w:rPr>
            <w:t>First name LAST NAME</w:t>
          </w:r>
        </w:p>
      </w:docPartBody>
    </w:docPart>
    <w:docPart>
      <w:docPartPr>
        <w:name w:val="FDD07475F3374DF9A1DF6432E361FE5B"/>
        <w:category>
          <w:name w:val="Général"/>
          <w:gallery w:val="placeholder"/>
        </w:category>
        <w:types>
          <w:type w:val="bbPlcHdr"/>
        </w:types>
        <w:behaviors>
          <w:behavior w:val="content"/>
        </w:behaviors>
        <w:guid w:val="{03A9E48F-33A4-4C66-BC0B-2DE43C257EAA}"/>
      </w:docPartPr>
      <w:docPartBody>
        <w:p w:rsidR="00D20012" w:rsidRDefault="00883688" w:rsidP="00883688">
          <w:pPr>
            <w:pStyle w:val="FDD07475F3374DF9A1DF6432E361FE5B"/>
          </w:pPr>
          <w:r w:rsidRPr="0086416D">
            <w:rPr>
              <w:rStyle w:val="PlaceholderText"/>
              <w:b/>
              <w:color w:val="44546A" w:themeColor="text2"/>
            </w:rPr>
            <w:t>First name LAST NAME</w:t>
          </w:r>
        </w:p>
      </w:docPartBody>
    </w:docPart>
    <w:docPart>
      <w:docPartPr>
        <w:name w:val="8F030948FF7845D4B6FA934EBF6B085D"/>
        <w:category>
          <w:name w:val="Général"/>
          <w:gallery w:val="placeholder"/>
        </w:category>
        <w:types>
          <w:type w:val="bbPlcHdr"/>
        </w:types>
        <w:behaviors>
          <w:behavior w:val="content"/>
        </w:behaviors>
        <w:guid w:val="{300D468E-D21B-4043-B38D-731FFAD7850E}"/>
      </w:docPartPr>
      <w:docPartBody>
        <w:p w:rsidR="00D20012" w:rsidRDefault="00883688" w:rsidP="00883688">
          <w:pPr>
            <w:pStyle w:val="8F030948FF7845D4B6FA934EBF6B085D"/>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Gill Sans Nova Cond XBd">
    <w:charset w:val="00"/>
    <w:family w:val="swiss"/>
    <w:pitch w:val="variable"/>
    <w:sig w:usb0="80000287" w:usb1="00000002" w:usb2="00000000" w:usb3="00000000" w:csb0="0000009F"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88"/>
    <w:rsid w:val="000D7E83"/>
    <w:rsid w:val="00146DB5"/>
    <w:rsid w:val="00166FAE"/>
    <w:rsid w:val="00210A64"/>
    <w:rsid w:val="00260171"/>
    <w:rsid w:val="003A4CCE"/>
    <w:rsid w:val="00422542"/>
    <w:rsid w:val="005F5149"/>
    <w:rsid w:val="00613A8C"/>
    <w:rsid w:val="006E42E5"/>
    <w:rsid w:val="00883688"/>
    <w:rsid w:val="008F15DE"/>
    <w:rsid w:val="009B12CA"/>
    <w:rsid w:val="00A42C2D"/>
    <w:rsid w:val="00AE6DCB"/>
    <w:rsid w:val="00B6191D"/>
    <w:rsid w:val="00B73D33"/>
    <w:rsid w:val="00D20012"/>
    <w:rsid w:val="00EE74F1"/>
    <w:rsid w:val="00F536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688"/>
    <w:rPr>
      <w:color w:val="808080"/>
    </w:rPr>
  </w:style>
  <w:style w:type="paragraph" w:customStyle="1" w:styleId="8D5C0B9CF6164878B72CE2FD88784CE2">
    <w:name w:val="8D5C0B9CF6164878B72CE2FD88784CE2"/>
    <w:rsid w:val="00883688"/>
  </w:style>
  <w:style w:type="paragraph" w:customStyle="1" w:styleId="19CC6292AEAC4D02960B548132DA3054">
    <w:name w:val="19CC6292AEAC4D02960B548132DA3054"/>
    <w:rsid w:val="00883688"/>
  </w:style>
  <w:style w:type="paragraph" w:customStyle="1" w:styleId="A4A1A73AE9414D35B30479CC52C533C6">
    <w:name w:val="A4A1A73AE9414D35B30479CC52C533C6"/>
    <w:rsid w:val="00883688"/>
  </w:style>
  <w:style w:type="paragraph" w:customStyle="1" w:styleId="FDD07475F3374DF9A1DF6432E361FE5B">
    <w:name w:val="FDD07475F3374DF9A1DF6432E361FE5B"/>
    <w:rsid w:val="00883688"/>
  </w:style>
  <w:style w:type="paragraph" w:customStyle="1" w:styleId="8F030948FF7845D4B6FA934EBF6B085D">
    <w:name w:val="8F030948FF7845D4B6FA934EBF6B085D"/>
    <w:rsid w:val="00883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58C60E360A774FB6648D842217FFE2" ma:contentTypeVersion="15" ma:contentTypeDescription="Create a new document." ma:contentTypeScope="" ma:versionID="a01a0e2a3f7681aad41ea9d9c4ace117">
  <xsd:schema xmlns:xsd="http://www.w3.org/2001/XMLSchema" xmlns:xs="http://www.w3.org/2001/XMLSchema" xmlns:p="http://schemas.microsoft.com/office/2006/metadata/properties" xmlns:ns2="569658c9-ac7d-460e-86a6-02d142dd4699" xmlns:ns3="16031686-5fcb-4ea3-9a86-b7ba613d0413" targetNamespace="http://schemas.microsoft.com/office/2006/metadata/properties" ma:root="true" ma:fieldsID="a00952ae6a950b049e892c3f4d4081f2" ns2:_="" ns3:_="">
    <xsd:import namespace="569658c9-ac7d-460e-86a6-02d142dd4699"/>
    <xsd:import namespace="16031686-5fcb-4ea3-9a86-b7ba613d04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658c9-ac7d-460e-86a6-02d142dd4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31686-5fcb-4ea3-9a86-b7ba613d04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3303291-48ff-45cc-aa8f-9bbf3cb1ba87}" ma:internalName="TaxCatchAll" ma:showField="CatchAllData" ma:web="16031686-5fcb-4ea3-9a86-b7ba613d04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031686-5fcb-4ea3-9a86-b7ba613d0413">
      <UserInfo>
        <DisplayName>ANDREA MARCO COSTANZO</DisplayName>
        <AccountId>23</AccountId>
        <AccountType/>
      </UserInfo>
      <UserInfo>
        <DisplayName>GABRIELE CATACCHIO</DisplayName>
        <AccountId>13</AccountId>
        <AccountType/>
      </UserInfo>
      <UserInfo>
        <DisplayName>KAILEEN CONNELLY</DisplayName>
        <AccountId>15</AccountId>
        <AccountType/>
      </UserInfo>
      <UserInfo>
        <DisplayName>DALE JEWETT</DisplayName>
        <AccountId>26</AccountId>
        <AccountType/>
      </UserInfo>
      <UserInfo>
        <DisplayName>MANUELA BATTEZZATO</DisplayName>
        <AccountId>9</AccountId>
        <AccountType/>
      </UserInfo>
    </SharedWithUsers>
    <TaxCatchAll xmlns="16031686-5fcb-4ea3-9a86-b7ba613d0413" xsi:nil="true"/>
    <lcf76f155ced4ddcb4097134ff3c332f xmlns="569658c9-ac7d-460e-86a6-02d142dd4699">
      <Terms xmlns="http://schemas.microsoft.com/office/infopath/2007/PartnerControls"/>
    </lcf76f155ced4ddcb4097134ff3c332f>
    <Image xmlns="569658c9-ac7d-460e-86a6-02d142dd4699">
      <Url xsi:nil="true"/>
      <Description xsi:nil="true"/>
    </Image>
  </documentManagement>
</p:properties>
</file>

<file path=customXml/itemProps1.xml><?xml version="1.0" encoding="utf-8"?>
<ds:datastoreItem xmlns:ds="http://schemas.openxmlformats.org/officeDocument/2006/customXml" ds:itemID="{4EA88B91-B64B-443F-8259-F46AEAA55F9E}">
  <ds:schemaRefs>
    <ds:schemaRef ds:uri="http://schemas.openxmlformats.org/officeDocument/2006/bibliography"/>
  </ds:schemaRefs>
</ds:datastoreItem>
</file>

<file path=customXml/itemProps2.xml><?xml version="1.0" encoding="utf-8"?>
<ds:datastoreItem xmlns:ds="http://schemas.openxmlformats.org/officeDocument/2006/customXml" ds:itemID="{0F40C2C7-EC5D-4A8D-8E4A-0E5FFCBD8A37}">
  <ds:schemaRefs>
    <ds:schemaRef ds:uri="http://schemas.microsoft.com/sharepoint/v3/contenttype/forms"/>
  </ds:schemaRefs>
</ds:datastoreItem>
</file>

<file path=customXml/itemProps3.xml><?xml version="1.0" encoding="utf-8"?>
<ds:datastoreItem xmlns:ds="http://schemas.openxmlformats.org/officeDocument/2006/customXml" ds:itemID="{D7814A37-A5B9-4D82-AE3A-3D847842E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658c9-ac7d-460e-86a6-02d142dd4699"/>
    <ds:schemaRef ds:uri="16031686-5fcb-4ea3-9a86-b7ba613d0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 ds:uri="16031686-5fcb-4ea3-9a86-b7ba613d0413"/>
    <ds:schemaRef ds:uri="569658c9-ac7d-460e-86a6-02d142dd4699"/>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2</TotalTime>
  <Pages>3</Pages>
  <Words>1218</Words>
  <Characters>6947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Press Release US</vt:lpstr>
    </vt:vector>
  </TitlesOfParts>
  <Company>Stellantis</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4</cp:revision>
  <cp:lastPrinted>2022-07-12T11:44:00Z</cp:lastPrinted>
  <dcterms:created xsi:type="dcterms:W3CDTF">2023-06-07T04:47:00Z</dcterms:created>
  <dcterms:modified xsi:type="dcterms:W3CDTF">2023-06-07T04:54:00Z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0x0101002C58C60E360A774FB6648D842217FFE2</vt:lpwstr>
  </property>
  <property fmtid="{D5CDD505-2E9C-101B-9397-08002B2CF9AE}" pid="10" name="MediaServiceImageTags">
    <vt:lpwstr/>
  </property>
</Properties>
</file>