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0E562AA3" w:rsidR="0086416D" w:rsidRPr="0082786D" w:rsidRDefault="00A835FA" w:rsidP="0002070C">
      <w:r w:rsidRPr="007F3970">
        <w:rPr>
          <w:bCs/>
        </w:rPr>
        <mc:AlternateContent>
          <mc:Choice Requires="wps">
            <w:drawing>
              <wp:anchor distT="0" distB="0" distL="114300" distR="114300" simplePos="0" relativeHeight="251665408" behindDoc="0" locked="1" layoutInCell="1" allowOverlap="1" wp14:anchorId="1AAE6D7C" wp14:editId="30AADF5A">
                <wp:simplePos x="0" y="0"/>
                <wp:positionH relativeFrom="margi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501DAF" id="Freeform 27" o:spid="_x0000_s1026" style="position:absolute;margin-left:0;margin-top:120.05pt;width:33.8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4FE331E4" w14:textId="77777777" w:rsidR="0050377A" w:rsidRDefault="0050377A" w:rsidP="00C64511">
      <w:pPr>
        <w:pStyle w:val="SSubject"/>
        <w:spacing w:before="0" w:after="0"/>
        <w:contextualSpacing w:val="0"/>
        <w:rPr>
          <w:rFonts w:ascii="Encode Sans SemiBold" w:hAnsi="Encode Sans SemiBold"/>
          <w:bCs w:val="0"/>
          <w:szCs w:val="18"/>
          <w:lang w:eastAsia="it-IT"/>
        </w:rPr>
      </w:pPr>
    </w:p>
    <w:p w14:paraId="2BF92E88" w14:textId="77777777" w:rsidR="00E211ED" w:rsidRDefault="00E211ED" w:rsidP="00E211ED">
      <w:pPr>
        <w:pStyle w:val="SSubjectBlock"/>
        <w:spacing w:before="0" w:after="0"/>
      </w:pPr>
    </w:p>
    <w:p w14:paraId="117AE6E9" w14:textId="77777777" w:rsidR="00E211ED" w:rsidRDefault="00E211ED" w:rsidP="00E211ED">
      <w:pPr>
        <w:pStyle w:val="SSubjectBlock"/>
        <w:spacing w:before="0" w:after="0"/>
      </w:pPr>
    </w:p>
    <w:p w14:paraId="32F92168" w14:textId="77777777" w:rsidR="00E211ED" w:rsidRDefault="00E211ED" w:rsidP="00E211ED">
      <w:pPr>
        <w:pStyle w:val="SSubjectBlock"/>
        <w:spacing w:before="0" w:after="0"/>
      </w:pPr>
    </w:p>
    <w:p w14:paraId="3DD6EDD9" w14:textId="5100E373" w:rsidR="00E211ED" w:rsidRPr="00E211ED" w:rsidRDefault="00E211ED" w:rsidP="00E211ED">
      <w:pPr>
        <w:pStyle w:val="SSubject"/>
        <w:spacing w:before="0" w:after="0"/>
        <w:contextualSpacing w:val="0"/>
        <w:rPr>
          <w:bCs w:val="0"/>
          <w:szCs w:val="18"/>
          <w:lang w:val="fr-FR"/>
        </w:rPr>
      </w:pPr>
      <w:bookmarkStart w:id="0" w:name="_Hlk127959115"/>
    </w:p>
    <w:bookmarkEnd w:id="0"/>
    <w:p w14:paraId="7B3EAD00" w14:textId="4A2E241A" w:rsidR="00BC2752" w:rsidRPr="00BC2752" w:rsidRDefault="00BC2752" w:rsidP="00F44C31">
      <w:pPr>
        <w:pStyle w:val="SSubject"/>
        <w:spacing w:before="0" w:after="0"/>
        <w:contextualSpacing w:val="0"/>
        <w:rPr>
          <w:bCs w:val="0"/>
          <w:lang w:val="fr-FR"/>
        </w:rPr>
      </w:pPr>
      <w:r w:rsidRPr="00BC2752">
        <w:rPr>
          <w:bCs w:val="0"/>
          <w:lang w:val="fr-FR"/>
        </w:rPr>
        <w:t>Stellantis publie l</w:t>
      </w:r>
      <w:r w:rsidR="00E64BF7">
        <w:rPr>
          <w:bCs w:val="0"/>
          <w:lang w:val="fr-FR"/>
        </w:rPr>
        <w:t>’</w:t>
      </w:r>
      <w:r w:rsidRPr="00BC2752">
        <w:rPr>
          <w:bCs w:val="0"/>
          <w:lang w:val="fr-FR"/>
        </w:rPr>
        <w:t xml:space="preserve">ordre du jour de </w:t>
      </w:r>
      <w:r w:rsidR="00E211ED">
        <w:rPr>
          <w:bCs w:val="0"/>
          <w:lang w:val="fr-FR"/>
        </w:rPr>
        <w:t>l’A</w:t>
      </w:r>
      <w:r w:rsidR="00BA3C0F">
        <w:rPr>
          <w:bCs w:val="0"/>
          <w:lang w:val="fr-FR"/>
        </w:rPr>
        <w:t xml:space="preserve">ssemblée </w:t>
      </w:r>
      <w:r w:rsidRPr="00BC2752">
        <w:rPr>
          <w:bCs w:val="0"/>
          <w:lang w:val="fr-FR"/>
        </w:rPr>
        <w:t>G</w:t>
      </w:r>
      <w:r w:rsidR="00BA3C0F">
        <w:rPr>
          <w:bCs w:val="0"/>
          <w:lang w:val="fr-FR"/>
        </w:rPr>
        <w:t xml:space="preserve">énérale </w:t>
      </w:r>
      <w:r w:rsidRPr="00BC2752">
        <w:rPr>
          <w:bCs w:val="0"/>
          <w:lang w:val="fr-FR"/>
        </w:rPr>
        <w:t>20</w:t>
      </w:r>
      <w:r w:rsidR="00E211ED">
        <w:rPr>
          <w:bCs w:val="0"/>
          <w:lang w:val="fr-FR"/>
        </w:rPr>
        <w:t>23</w:t>
      </w:r>
    </w:p>
    <w:p w14:paraId="49C2D5C6" w14:textId="77777777" w:rsidR="00A77066" w:rsidRDefault="00A77066" w:rsidP="00F17423">
      <w:pPr>
        <w:spacing w:after="0"/>
        <w:rPr>
          <w:szCs w:val="24"/>
          <w:lang w:val="fr-FR"/>
        </w:rPr>
      </w:pPr>
    </w:p>
    <w:p w14:paraId="7524CA47" w14:textId="77777777" w:rsidR="00A77066" w:rsidRDefault="00A77066" w:rsidP="00F17423">
      <w:pPr>
        <w:spacing w:after="0"/>
        <w:rPr>
          <w:szCs w:val="24"/>
          <w:lang w:val="fr-FR"/>
        </w:rPr>
      </w:pPr>
    </w:p>
    <w:p w14:paraId="0473353A" w14:textId="4D20BB9A" w:rsidR="00320B11" w:rsidRDefault="00791255" w:rsidP="00F17423">
      <w:pPr>
        <w:spacing w:after="0"/>
        <w:rPr>
          <w:szCs w:val="24"/>
          <w:lang w:val="fr-FR"/>
        </w:rPr>
      </w:pPr>
      <w:r w:rsidRPr="00791255">
        <w:rPr>
          <w:szCs w:val="24"/>
          <w:lang w:val="fr-FR"/>
        </w:rPr>
        <w:t>AMSTERDAM, le 2 mars 202</w:t>
      </w:r>
      <w:r w:rsidR="00E211ED">
        <w:rPr>
          <w:szCs w:val="24"/>
          <w:lang w:val="fr-FR"/>
        </w:rPr>
        <w:t>3</w:t>
      </w:r>
      <w:r w:rsidRPr="00791255">
        <w:rPr>
          <w:szCs w:val="24"/>
          <w:lang w:val="fr-FR"/>
        </w:rPr>
        <w:t xml:space="preserve"> - Stellantis N.V. annonc</w:t>
      </w:r>
      <w:r w:rsidR="00FE70D2">
        <w:rPr>
          <w:szCs w:val="24"/>
          <w:lang w:val="fr-FR"/>
        </w:rPr>
        <w:t>e</w:t>
      </w:r>
      <w:r w:rsidRPr="00791255">
        <w:rPr>
          <w:szCs w:val="24"/>
          <w:lang w:val="fr-FR"/>
        </w:rPr>
        <w:t xml:space="preserve"> aujourd</w:t>
      </w:r>
      <w:r w:rsidR="00E64BF7">
        <w:rPr>
          <w:szCs w:val="24"/>
          <w:lang w:val="fr-FR"/>
        </w:rPr>
        <w:t>’</w:t>
      </w:r>
      <w:r w:rsidRPr="00791255">
        <w:rPr>
          <w:szCs w:val="24"/>
          <w:lang w:val="fr-FR"/>
        </w:rPr>
        <w:t>hui avoir publié l</w:t>
      </w:r>
      <w:r w:rsidR="00E64BF7">
        <w:rPr>
          <w:szCs w:val="24"/>
          <w:lang w:val="fr-FR"/>
        </w:rPr>
        <w:t>’</w:t>
      </w:r>
      <w:r w:rsidRPr="00791255">
        <w:rPr>
          <w:szCs w:val="24"/>
          <w:lang w:val="fr-FR"/>
        </w:rPr>
        <w:t>ordre du jour et les notes explicatives de l</w:t>
      </w:r>
      <w:r w:rsidR="00E64BF7">
        <w:rPr>
          <w:szCs w:val="24"/>
          <w:lang w:val="fr-FR"/>
        </w:rPr>
        <w:t>’</w:t>
      </w:r>
      <w:r w:rsidRPr="00791255">
        <w:rPr>
          <w:szCs w:val="24"/>
          <w:lang w:val="fr-FR"/>
        </w:rPr>
        <w:t>Assemblée Générale Annuelle des Actionnaires 202</w:t>
      </w:r>
      <w:r w:rsidR="00E211ED">
        <w:rPr>
          <w:szCs w:val="24"/>
          <w:lang w:val="fr-FR"/>
        </w:rPr>
        <w:t>3</w:t>
      </w:r>
      <w:r w:rsidRPr="00791255">
        <w:rPr>
          <w:szCs w:val="24"/>
          <w:lang w:val="fr-FR"/>
        </w:rPr>
        <w:t xml:space="preserve"> </w:t>
      </w:r>
      <w:proofErr w:type="gramStart"/>
      <w:r w:rsidRPr="00791255">
        <w:rPr>
          <w:szCs w:val="24"/>
          <w:lang w:val="fr-FR"/>
        </w:rPr>
        <w:t>(«AGA</w:t>
      </w:r>
      <w:proofErr w:type="gramEnd"/>
      <w:r w:rsidRPr="00791255">
        <w:rPr>
          <w:szCs w:val="24"/>
          <w:lang w:val="fr-FR"/>
        </w:rPr>
        <w:t>»), qui aura lieu le 13 avril 202</w:t>
      </w:r>
      <w:r w:rsidR="00E211ED">
        <w:rPr>
          <w:szCs w:val="24"/>
          <w:lang w:val="fr-FR"/>
        </w:rPr>
        <w:t>3 à Amsterdam</w:t>
      </w:r>
      <w:r w:rsidRPr="00791255">
        <w:rPr>
          <w:szCs w:val="24"/>
          <w:lang w:val="fr-FR"/>
        </w:rPr>
        <w:t>.</w:t>
      </w:r>
    </w:p>
    <w:p w14:paraId="7BC9CEEB" w14:textId="77777777" w:rsidR="00D741F4" w:rsidRDefault="00D741F4" w:rsidP="00F17423">
      <w:pPr>
        <w:spacing w:after="0"/>
        <w:rPr>
          <w:szCs w:val="24"/>
          <w:lang w:val="fr-FR"/>
        </w:rPr>
      </w:pPr>
    </w:p>
    <w:p w14:paraId="5AA4681A" w14:textId="13813D57" w:rsidR="00791255" w:rsidRDefault="00791255" w:rsidP="00F17423">
      <w:pPr>
        <w:spacing w:after="0"/>
        <w:rPr>
          <w:szCs w:val="24"/>
          <w:lang w:val="fr-FR"/>
        </w:rPr>
      </w:pPr>
      <w:r w:rsidRPr="00791255">
        <w:rPr>
          <w:szCs w:val="24"/>
          <w:lang w:val="fr-FR"/>
        </w:rPr>
        <w:t>L</w:t>
      </w:r>
      <w:r w:rsidR="00E64BF7">
        <w:rPr>
          <w:szCs w:val="24"/>
          <w:lang w:val="fr-FR"/>
        </w:rPr>
        <w:t>’</w:t>
      </w:r>
      <w:r w:rsidR="00930647">
        <w:rPr>
          <w:szCs w:val="24"/>
          <w:lang w:val="fr-FR"/>
        </w:rPr>
        <w:t xml:space="preserve">ordre du jour </w:t>
      </w:r>
      <w:r w:rsidRPr="00791255">
        <w:rPr>
          <w:szCs w:val="24"/>
          <w:lang w:val="fr-FR"/>
        </w:rPr>
        <w:t>et les notes explicatives</w:t>
      </w:r>
      <w:r w:rsidR="00930647">
        <w:rPr>
          <w:szCs w:val="24"/>
          <w:lang w:val="fr-FR"/>
        </w:rPr>
        <w:t xml:space="preserve"> de l’AGA</w:t>
      </w:r>
      <w:r w:rsidRPr="00791255">
        <w:rPr>
          <w:szCs w:val="24"/>
          <w:lang w:val="fr-FR"/>
        </w:rPr>
        <w:t xml:space="preserve"> de Stellantis, les autres documents de l</w:t>
      </w:r>
      <w:r w:rsidR="00E64BF7">
        <w:rPr>
          <w:szCs w:val="24"/>
          <w:lang w:val="fr-FR"/>
        </w:rPr>
        <w:t>’</w:t>
      </w:r>
      <w:r w:rsidRPr="00791255">
        <w:rPr>
          <w:szCs w:val="24"/>
          <w:lang w:val="fr-FR"/>
        </w:rPr>
        <w:t>AGA</w:t>
      </w:r>
      <w:r w:rsidR="00320B11">
        <w:rPr>
          <w:szCs w:val="24"/>
          <w:lang w:val="fr-FR"/>
        </w:rPr>
        <w:t> </w:t>
      </w:r>
      <w:r w:rsidR="00930647">
        <w:rPr>
          <w:szCs w:val="24"/>
          <w:lang w:val="fr-FR"/>
        </w:rPr>
        <w:t>et</w:t>
      </w:r>
      <w:r w:rsidR="00D741F4">
        <w:rPr>
          <w:szCs w:val="24"/>
          <w:lang w:val="fr-FR"/>
        </w:rPr>
        <w:t xml:space="preserve"> </w:t>
      </w:r>
      <w:r w:rsidRPr="00791255">
        <w:rPr>
          <w:szCs w:val="24"/>
          <w:lang w:val="fr-FR"/>
        </w:rPr>
        <w:t>les instructions pour voter</w:t>
      </w:r>
      <w:r w:rsidR="00D741F4">
        <w:rPr>
          <w:szCs w:val="24"/>
          <w:lang w:val="fr-FR"/>
        </w:rPr>
        <w:t xml:space="preserve"> </w:t>
      </w:r>
      <w:r w:rsidRPr="00791255">
        <w:rPr>
          <w:szCs w:val="24"/>
          <w:lang w:val="fr-FR"/>
        </w:rPr>
        <w:t>sont disponibles sur le site Stellantis, dans la section « Finance », à l</w:t>
      </w:r>
      <w:r w:rsidR="00E64BF7">
        <w:rPr>
          <w:szCs w:val="24"/>
          <w:lang w:val="fr-FR"/>
        </w:rPr>
        <w:t>’</w:t>
      </w:r>
      <w:r w:rsidRPr="00791255">
        <w:rPr>
          <w:szCs w:val="24"/>
          <w:lang w:val="fr-FR"/>
        </w:rPr>
        <w:t xml:space="preserve">adresse </w:t>
      </w:r>
      <w:hyperlink r:id="rId8" w:history="1">
        <w:r w:rsidRPr="00791255">
          <w:rPr>
            <w:rStyle w:val="Hyperlink"/>
            <w:szCs w:val="24"/>
            <w:lang w:val="fr-FR"/>
          </w:rPr>
          <w:t>www.stellantis.com</w:t>
        </w:r>
      </w:hyperlink>
      <w:r w:rsidRPr="00791255">
        <w:rPr>
          <w:szCs w:val="24"/>
          <w:lang w:val="fr-FR"/>
        </w:rPr>
        <w:t xml:space="preserve">, où ils peuvent être consultés et téléchargés. Les actionnaires peuvent demander </w:t>
      </w:r>
      <w:r w:rsidR="00BA3C0F">
        <w:rPr>
          <w:szCs w:val="24"/>
          <w:lang w:val="fr-FR"/>
        </w:rPr>
        <w:t xml:space="preserve">gratuitement </w:t>
      </w:r>
      <w:r w:rsidRPr="00791255">
        <w:rPr>
          <w:szCs w:val="24"/>
          <w:lang w:val="fr-FR"/>
        </w:rPr>
        <w:t xml:space="preserve">une copie papier de ces documents, qui comprennent les états financiers vérifiés </w:t>
      </w:r>
      <w:r>
        <w:rPr>
          <w:szCs w:val="24"/>
          <w:lang w:val="fr-FR"/>
        </w:rPr>
        <w:t xml:space="preserve">de Stellantis </w:t>
      </w:r>
      <w:r w:rsidRPr="00791255">
        <w:rPr>
          <w:szCs w:val="24"/>
          <w:lang w:val="fr-FR"/>
        </w:rPr>
        <w:t>pour l</w:t>
      </w:r>
      <w:r w:rsidR="00E64BF7">
        <w:rPr>
          <w:szCs w:val="24"/>
          <w:lang w:val="fr-FR"/>
        </w:rPr>
        <w:t>’</w:t>
      </w:r>
      <w:r w:rsidRPr="00791255">
        <w:rPr>
          <w:szCs w:val="24"/>
          <w:lang w:val="fr-FR"/>
        </w:rPr>
        <w:t>exercice clos le 31 décembre 202</w:t>
      </w:r>
      <w:r w:rsidR="00E211ED">
        <w:rPr>
          <w:szCs w:val="24"/>
          <w:lang w:val="fr-FR"/>
        </w:rPr>
        <w:t>2</w:t>
      </w:r>
      <w:r w:rsidRPr="00791255">
        <w:rPr>
          <w:szCs w:val="24"/>
          <w:lang w:val="fr-FR"/>
        </w:rPr>
        <w:t>, via les contacts ci-dessous.</w:t>
      </w:r>
    </w:p>
    <w:p w14:paraId="601AF165" w14:textId="77777777" w:rsidR="00A835FA" w:rsidRDefault="00A835FA" w:rsidP="00F17423">
      <w:pPr>
        <w:spacing w:after="0"/>
        <w:rPr>
          <w:szCs w:val="24"/>
          <w:lang w:val="fr-FR"/>
        </w:rPr>
      </w:pPr>
    </w:p>
    <w:p w14:paraId="746BE90E" w14:textId="6AD8B286" w:rsidR="00F17423" w:rsidRDefault="00F17423" w:rsidP="00F17423">
      <w:pPr>
        <w:spacing w:after="0"/>
        <w:rPr>
          <w:szCs w:val="24"/>
          <w:lang w:val="fr-FR"/>
        </w:rPr>
      </w:pPr>
    </w:p>
    <w:p w14:paraId="7316D0A6" w14:textId="77777777" w:rsidR="00F17423" w:rsidRPr="00D741F4" w:rsidRDefault="00F17423" w:rsidP="00F17423">
      <w:pPr>
        <w:jc w:val="center"/>
        <w:rPr>
          <w:lang w:val="fr-FR"/>
        </w:rPr>
      </w:pPr>
      <w:r w:rsidRPr="00D741F4">
        <w:rPr>
          <w:lang w:val="fr-FR"/>
        </w:rPr>
        <w:t>###</w:t>
      </w:r>
    </w:p>
    <w:p w14:paraId="1645A303" w14:textId="77777777" w:rsidR="00F17423" w:rsidRDefault="00F17423" w:rsidP="00F17423">
      <w:pPr>
        <w:spacing w:after="0"/>
        <w:rPr>
          <w:szCs w:val="24"/>
          <w:lang w:val="fr-FR"/>
        </w:rPr>
      </w:pPr>
    </w:p>
    <w:p w14:paraId="6FF44E1E" w14:textId="77777777" w:rsidR="00E211ED" w:rsidRPr="00000EDE" w:rsidRDefault="00E211ED" w:rsidP="00E211ED">
      <w:pPr>
        <w:pStyle w:val="SDatePlace"/>
        <w:rPr>
          <w:b/>
          <w:color w:val="243782" w:themeColor="accent1"/>
          <w:sz w:val="22"/>
          <w:lang w:val="fr-FR"/>
        </w:rPr>
      </w:pPr>
      <w:r w:rsidRPr="00000EDE">
        <w:rPr>
          <w:b/>
          <w:color w:val="243782" w:themeColor="accent1"/>
          <w:sz w:val="22"/>
          <w:lang w:val="fr-FR"/>
        </w:rPr>
        <w:t>À propos de Stellantis</w:t>
      </w:r>
    </w:p>
    <w:p w14:paraId="3117C060" w14:textId="0A65C705" w:rsidR="00C64511" w:rsidRPr="00322996" w:rsidRDefault="00E211ED" w:rsidP="00E211ED">
      <w:pPr>
        <w:rPr>
          <w:rFonts w:ascii="Encode Sans Expanded" w:hAnsi="Encode Sans Expanded"/>
          <w:i/>
          <w:sz w:val="18"/>
        </w:rPr>
      </w:pPr>
      <w:r w:rsidRPr="00E211ED">
        <w:rPr>
          <w:i/>
          <w:color w:val="222222"/>
          <w:sz w:val="22"/>
          <w:szCs w:val="24"/>
          <w:lang w:val="fr-FR"/>
        </w:rPr>
        <w:t xml:space="preserve">Stellantis N.V. (NYSE : STLA / Euronext Milan : STLAM / Euronext Paris : STLAP) </w:t>
      </w:r>
      <w:r w:rsidRPr="00E211ED">
        <w:rPr>
          <w:i/>
          <w:color w:val="222222"/>
          <w:sz w:val="22"/>
          <w:szCs w:val="24"/>
          <w:highlight w:val="white"/>
          <w:lang w:val="fr-FR"/>
        </w:rPr>
        <w:t>fait partie des principaux constructeurs automobiles et fournisseurs de services de mobilité internationaux</w:t>
      </w:r>
      <w:r w:rsidRPr="00E211ED">
        <w:rPr>
          <w:i/>
          <w:color w:val="222222"/>
          <w:sz w:val="22"/>
          <w:szCs w:val="24"/>
          <w:lang w:val="fr-FR"/>
        </w:rPr>
        <w:t xml:space="preserve">. </w:t>
      </w:r>
      <w:proofErr w:type="spellStart"/>
      <w:r w:rsidRPr="00E211ED">
        <w:rPr>
          <w:i/>
          <w:color w:val="222222"/>
          <w:sz w:val="22"/>
          <w:szCs w:val="24"/>
          <w:lang w:val="fr-FR"/>
        </w:rPr>
        <w:t>Abarth</w:t>
      </w:r>
      <w:proofErr w:type="spellEnd"/>
      <w:r w:rsidRPr="00E211ED">
        <w:rPr>
          <w:i/>
          <w:color w:val="222222"/>
          <w:sz w:val="22"/>
          <w:szCs w:val="24"/>
          <w:highlight w:val="white"/>
          <w:lang w:val="fr-FR"/>
        </w:rPr>
        <w:t>, Alfa Romeo, Chrysler, Citroën, Dodge, DS Automobiles, Fiat, Jeep</w:t>
      </w:r>
      <w:r w:rsidRPr="00E211ED">
        <w:rPr>
          <w:i/>
          <w:color w:val="222222"/>
          <w:sz w:val="22"/>
          <w:szCs w:val="24"/>
          <w:highlight w:val="white"/>
          <w:vertAlign w:val="subscript"/>
          <w:lang w:val="fr-FR"/>
        </w:rPr>
        <w:t>®</w:t>
      </w:r>
      <w:r w:rsidRPr="00E211ED">
        <w:rPr>
          <w:i/>
          <w:color w:val="222222"/>
          <w:sz w:val="22"/>
          <w:szCs w:val="24"/>
          <w:highlight w:val="white"/>
          <w:lang w:val="fr-FR"/>
        </w:rPr>
        <w:t xml:space="preserve">, Lancia, Maserati, Opel, Peugeot, Ram, Vauxhall, Free2move et </w:t>
      </w:r>
      <w:proofErr w:type="spellStart"/>
      <w:r w:rsidRPr="00E211ED">
        <w:rPr>
          <w:i/>
          <w:color w:val="222222"/>
          <w:sz w:val="22"/>
          <w:szCs w:val="24"/>
          <w:highlight w:val="white"/>
          <w:lang w:val="fr-FR"/>
        </w:rPr>
        <w:t>Leasys</w:t>
      </w:r>
      <w:proofErr w:type="spellEnd"/>
      <w:r w:rsidRPr="00E211ED">
        <w:rPr>
          <w:i/>
          <w:color w:val="222222"/>
          <w:sz w:val="22"/>
          <w:szCs w:val="24"/>
          <w:highlight w:val="white"/>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Pr>
          <w:i/>
          <w:color w:val="222222"/>
          <w:sz w:val="22"/>
          <w:szCs w:val="24"/>
          <w:highlight w:val="white"/>
        </w:rPr>
        <w:t xml:space="preserve">Pour </w:t>
      </w:r>
      <w:proofErr w:type="spellStart"/>
      <w:r>
        <w:rPr>
          <w:i/>
          <w:color w:val="222222"/>
          <w:sz w:val="22"/>
          <w:szCs w:val="24"/>
          <w:highlight w:val="white"/>
        </w:rPr>
        <w:t>en</w:t>
      </w:r>
      <w:proofErr w:type="spellEnd"/>
      <w:r>
        <w:rPr>
          <w:i/>
          <w:color w:val="222222"/>
          <w:sz w:val="22"/>
          <w:szCs w:val="24"/>
          <w:highlight w:val="white"/>
        </w:rPr>
        <w:t xml:space="preserve"> savoir plus, </w:t>
      </w:r>
      <w:r>
        <w:rPr>
          <w:i/>
          <w:color w:val="243782" w:themeColor="accent1"/>
          <w:sz w:val="22"/>
          <w:szCs w:val="24"/>
          <w:highlight w:val="white"/>
        </w:rPr>
        <w:t>www.stellantis.com.</w:t>
      </w:r>
    </w:p>
    <w:tbl>
      <w:tblPr>
        <w:tblStyle w:val="TableGrid"/>
        <w:tblW w:w="5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8"/>
        <w:gridCol w:w="1951"/>
        <w:gridCol w:w="660"/>
        <w:gridCol w:w="1666"/>
        <w:gridCol w:w="650"/>
        <w:gridCol w:w="1645"/>
        <w:gridCol w:w="670"/>
        <w:gridCol w:w="1129"/>
        <w:gridCol w:w="22"/>
      </w:tblGrid>
      <w:tr w:rsidR="005B65DE" w:rsidRPr="006279C9" w14:paraId="2E3E4E72" w14:textId="77777777" w:rsidTr="005B65DE">
        <w:trPr>
          <w:trHeight w:val="729"/>
        </w:trPr>
        <w:tc>
          <w:tcPr>
            <w:tcW w:w="678" w:type="dxa"/>
            <w:vAlign w:val="center"/>
          </w:tcPr>
          <w:p w14:paraId="207663D5" w14:textId="77777777" w:rsidR="005B65DE" w:rsidRPr="002012C2" w:rsidRDefault="005B65DE" w:rsidP="00664A2E">
            <w:pPr>
              <w:spacing w:after="0"/>
              <w:jc w:val="left"/>
              <w:rPr>
                <w:color w:val="243782" w:themeColor="text2"/>
                <w:sz w:val="22"/>
                <w:szCs w:val="22"/>
              </w:rPr>
            </w:pPr>
            <w:r w:rsidRPr="006279C9">
              <w:rPr>
                <w:noProof/>
                <w:color w:val="243782" w:themeColor="text2"/>
                <w:sz w:val="22"/>
                <w:szCs w:val="22"/>
              </w:rPr>
              <w:lastRenderedPageBreak/>
              <w:drawing>
                <wp:anchor distT="0" distB="0" distL="114300" distR="114300" simplePos="0" relativeHeight="251663360" behindDoc="0" locked="0" layoutInCell="1" allowOverlap="1" wp14:anchorId="4AA3EB18" wp14:editId="0D7ED0F6">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51" w:type="dxa"/>
          </w:tcPr>
          <w:p w14:paraId="78E0B7CB" w14:textId="77777777" w:rsidR="005B65DE" w:rsidRPr="006279C9" w:rsidRDefault="00D1478A" w:rsidP="00664A2E">
            <w:pPr>
              <w:spacing w:before="120" w:after="0"/>
              <w:jc w:val="left"/>
              <w:rPr>
                <w:color w:val="243782" w:themeColor="text2"/>
                <w:sz w:val="22"/>
                <w:szCs w:val="22"/>
              </w:rPr>
            </w:pPr>
            <w:hyperlink r:id="rId10" w:history="1">
              <w:r w:rsidR="005B65DE" w:rsidRPr="00E46AAC">
                <w:rPr>
                  <w:color w:val="243782" w:themeColor="text2"/>
                  <w:sz w:val="22"/>
                  <w:szCs w:val="22"/>
                </w:rPr>
                <w:t>@Stellantis</w:t>
              </w:r>
            </w:hyperlink>
          </w:p>
        </w:tc>
        <w:tc>
          <w:tcPr>
            <w:tcW w:w="660" w:type="dxa"/>
            <w:vAlign w:val="center"/>
          </w:tcPr>
          <w:p w14:paraId="5FF7E9A5" w14:textId="77777777" w:rsidR="005B65DE" w:rsidRPr="006279C9" w:rsidRDefault="005B65DE" w:rsidP="00664A2E">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55232DA8" wp14:editId="419B5A0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dxa"/>
          </w:tcPr>
          <w:p w14:paraId="44CB455E" w14:textId="77777777" w:rsidR="005B65DE" w:rsidRPr="006279C9" w:rsidRDefault="00D1478A" w:rsidP="00664A2E">
            <w:pPr>
              <w:spacing w:before="120" w:after="0"/>
              <w:jc w:val="left"/>
              <w:rPr>
                <w:color w:val="243782" w:themeColor="text2"/>
                <w:sz w:val="22"/>
                <w:szCs w:val="22"/>
              </w:rPr>
            </w:pPr>
            <w:hyperlink r:id="rId12" w:history="1">
              <w:r w:rsidR="005B65DE" w:rsidRPr="00E46AAC">
                <w:rPr>
                  <w:color w:val="243782" w:themeColor="text2"/>
                  <w:sz w:val="22"/>
                  <w:szCs w:val="22"/>
                </w:rPr>
                <w:t>Stellantis</w:t>
              </w:r>
            </w:hyperlink>
          </w:p>
        </w:tc>
        <w:tc>
          <w:tcPr>
            <w:tcW w:w="650" w:type="dxa"/>
            <w:vAlign w:val="center"/>
          </w:tcPr>
          <w:p w14:paraId="45310C9A" w14:textId="77777777" w:rsidR="005B65DE" w:rsidRPr="006279C9" w:rsidRDefault="005B65DE" w:rsidP="00664A2E">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7FD989C4" wp14:editId="5787327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5" w:type="dxa"/>
          </w:tcPr>
          <w:p w14:paraId="05BD478A" w14:textId="77777777" w:rsidR="005B65DE" w:rsidRPr="006279C9" w:rsidRDefault="00D1478A" w:rsidP="00664A2E">
            <w:pPr>
              <w:spacing w:before="120" w:after="0"/>
              <w:jc w:val="left"/>
              <w:rPr>
                <w:color w:val="243782" w:themeColor="text2"/>
                <w:sz w:val="22"/>
                <w:szCs w:val="22"/>
              </w:rPr>
            </w:pPr>
            <w:hyperlink r:id="rId14" w:history="1">
              <w:r w:rsidR="005B65DE" w:rsidRPr="00E46AAC">
                <w:rPr>
                  <w:color w:val="243782" w:themeColor="text2"/>
                  <w:sz w:val="22"/>
                  <w:szCs w:val="22"/>
                </w:rPr>
                <w:t>Stellantis</w:t>
              </w:r>
            </w:hyperlink>
          </w:p>
        </w:tc>
        <w:tc>
          <w:tcPr>
            <w:tcW w:w="670" w:type="dxa"/>
            <w:vAlign w:val="center"/>
          </w:tcPr>
          <w:p w14:paraId="496E3992" w14:textId="77777777" w:rsidR="005B65DE" w:rsidRPr="006279C9" w:rsidRDefault="005B65DE" w:rsidP="00664A2E">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78A8E336" wp14:editId="02218DD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1" w:type="dxa"/>
            <w:gridSpan w:val="2"/>
          </w:tcPr>
          <w:p w14:paraId="24A377F9" w14:textId="77777777" w:rsidR="005B65DE" w:rsidRPr="006279C9" w:rsidRDefault="00D1478A" w:rsidP="00664A2E">
            <w:pPr>
              <w:spacing w:before="120" w:after="0"/>
              <w:jc w:val="left"/>
              <w:rPr>
                <w:color w:val="243782" w:themeColor="text2"/>
                <w:sz w:val="22"/>
                <w:szCs w:val="22"/>
              </w:rPr>
            </w:pPr>
            <w:hyperlink r:id="rId16" w:history="1">
              <w:r w:rsidR="005B65DE" w:rsidRPr="00E46AAC">
                <w:rPr>
                  <w:color w:val="243782" w:themeColor="text2"/>
                  <w:sz w:val="22"/>
                  <w:szCs w:val="22"/>
                </w:rPr>
                <w:t>Stellantis</w:t>
              </w:r>
            </w:hyperlink>
          </w:p>
        </w:tc>
      </w:tr>
      <w:tr w:rsidR="005B65DE" w:rsidRPr="00A835FA" w14:paraId="6EFBBD8E" w14:textId="77777777" w:rsidTr="005B65DE">
        <w:tblPrEx>
          <w:tblCellMar>
            <w:right w:w="57" w:type="dxa"/>
          </w:tblCellMar>
        </w:tblPrEx>
        <w:trPr>
          <w:gridAfter w:val="1"/>
          <w:wAfter w:w="22" w:type="dxa"/>
          <w:trHeight w:val="2043"/>
        </w:trPr>
        <w:tc>
          <w:tcPr>
            <w:tcW w:w="9049" w:type="dxa"/>
            <w:gridSpan w:val="8"/>
          </w:tcPr>
          <w:p w14:paraId="27542DBA" w14:textId="77777777" w:rsidR="005B65DE" w:rsidRDefault="005B65DE" w:rsidP="00664A2E">
            <w:r>
              <w:rPr>
                <w:noProof/>
              </w:rPr>
              <mc:AlternateContent>
                <mc:Choice Requires="wps">
                  <w:drawing>
                    <wp:inline distT="0" distB="0" distL="0" distR="0" wp14:anchorId="5C4B81CA" wp14:editId="57BF18EC">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4042240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F9ADF0E" w14:textId="088B65F6" w:rsidR="005B65DE" w:rsidRPr="00F17423" w:rsidRDefault="005B65DE" w:rsidP="00F17423">
            <w:pPr>
              <w:pStyle w:val="SContact-Title"/>
              <w:rPr>
                <w:lang w:val="fr-FR"/>
              </w:rPr>
            </w:pPr>
            <w:bookmarkStart w:id="1" w:name="_Hlk61784883"/>
            <w:r w:rsidRPr="005B65DE">
              <w:rPr>
                <w:lang w:val="fr-FR"/>
              </w:rPr>
              <w:t>Pour plus d</w:t>
            </w:r>
            <w:r w:rsidR="00E64BF7">
              <w:rPr>
                <w:lang w:val="fr-FR"/>
              </w:rPr>
              <w:t>’</w:t>
            </w:r>
            <w:r w:rsidRPr="005B65DE">
              <w:rPr>
                <w:lang w:val="fr-FR"/>
              </w:rPr>
              <w:t>informations, merci de contacter :</w:t>
            </w:r>
          </w:p>
          <w:p w14:paraId="6355D5E6" w14:textId="13073975" w:rsidR="005B65DE" w:rsidRPr="00F17423" w:rsidRDefault="005B65DE" w:rsidP="00664A2E">
            <w:pPr>
              <w:pStyle w:val="SFooter-Emailwebsite"/>
              <w:rPr>
                <w:lang w:val="fr-FR"/>
              </w:rPr>
            </w:pPr>
            <w:r w:rsidRPr="00F17423">
              <w:rPr>
                <w:lang w:val="fr-FR"/>
              </w:rPr>
              <w:t>communications@stellantis.com</w:t>
            </w:r>
            <w:r w:rsidRPr="00F17423">
              <w:rPr>
                <w:lang w:val="fr-FR"/>
              </w:rPr>
              <w:br/>
            </w:r>
            <w:hyperlink r:id="rId17" w:history="1">
              <w:r w:rsidRPr="00F17423">
                <w:rPr>
                  <w:rStyle w:val="Hyperlink"/>
                  <w:lang w:val="fr-FR"/>
                </w:rPr>
                <w:t>www.stellantis.com/fr</w:t>
              </w:r>
              <w:bookmarkEnd w:id="1"/>
            </w:hyperlink>
          </w:p>
        </w:tc>
      </w:tr>
    </w:tbl>
    <w:p w14:paraId="0D799D32" w14:textId="77777777" w:rsidR="00A33E8D" w:rsidRPr="00F17423" w:rsidRDefault="00A33E8D" w:rsidP="005B65DE">
      <w:pPr>
        <w:rPr>
          <w:lang w:val="fr-FR"/>
        </w:rPr>
      </w:pPr>
    </w:p>
    <w:sectPr w:rsidR="00A33E8D" w:rsidRPr="00F17423" w:rsidSect="0002070C">
      <w:footerReference w:type="default" r:id="rId18"/>
      <w:head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388B" w14:textId="77777777" w:rsidR="00D1478A" w:rsidRDefault="00D1478A" w:rsidP="0002070C">
      <w:r>
        <w:separator/>
      </w:r>
    </w:p>
  </w:endnote>
  <w:endnote w:type="continuationSeparator" w:id="0">
    <w:p w14:paraId="784C2858" w14:textId="77777777" w:rsidR="00D1478A" w:rsidRDefault="00D1478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214655E-1B67-4AF1-ADB0-571ED67A67B4}"/>
    <w:embedBold r:id="rId2" w:fontKey="{6F6459F8-A2AE-4EA1-AA75-413811412654}"/>
    <w:embedItalic r:id="rId3" w:fontKey="{53B70CFE-7065-4F8D-A9D8-CBFF4FD90EE6}"/>
  </w:font>
  <w:font w:name="Encode Sans ExpandedSemiBold">
    <w:panose1 w:val="00000000000000000000"/>
    <w:charset w:val="00"/>
    <w:family w:val="auto"/>
    <w:pitch w:val="variable"/>
    <w:sig w:usb0="A00000FF" w:usb1="4000207B" w:usb2="00000000" w:usb3="00000000" w:csb0="00000193" w:csb1="00000000"/>
    <w:embedRegular r:id="rId4" w:subsetted="1" w:fontKey="{216F3761-99BF-4AC8-9241-37245B25A1DC}"/>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Expanded">
    <w:altName w:val="Courier New"/>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725C07BF"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E64BF7">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8785" w14:textId="77777777" w:rsidR="00D1478A" w:rsidRDefault="00D1478A" w:rsidP="0002070C">
      <w:r>
        <w:separator/>
      </w:r>
    </w:p>
  </w:footnote>
  <w:footnote w:type="continuationSeparator" w:id="0">
    <w:p w14:paraId="5D9C3903" w14:textId="77777777" w:rsidR="00D1478A" w:rsidRDefault="00D1478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2BB7C2EC">
              <wp:simplePos x="0" y="0"/>
              <wp:positionH relativeFrom="page">
                <wp:posOffset>447675</wp:posOffset>
              </wp:positionH>
              <wp:positionV relativeFrom="page">
                <wp:align>top</wp:align>
              </wp:positionV>
              <wp:extent cx="283845" cy="2895600"/>
              <wp:effectExtent l="0" t="0" r="1905"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4145" cy="2895600"/>
                        <a:chOff x="0" y="-2"/>
                        <a:chExt cx="315912" cy="2746377"/>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D218EF" w14:textId="77777777" w:rsidR="00791255" w:rsidRPr="00150AD4" w:rsidRDefault="00791255" w:rsidP="00791255">
                            <w:pPr>
                              <w:pStyle w:val="SPRESSRELEASESTRIP"/>
                            </w:pPr>
                            <w:r w:rsidRPr="006B7D28">
                              <w:rPr>
                                <w:sz w:val="24"/>
                                <w:lang w:val="fr"/>
                              </w:rPr>
                              <w:t xml:space="preserve">COMMUNIQUÉ DE </w:t>
                            </w:r>
                            <w:r>
                              <w:t>PRESSE</w:t>
                            </w:r>
                          </w:p>
                          <w:p w14:paraId="3D81451D" w14:textId="60EEF8F7"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25pt;margin-top:0;width:22.35pt;height:228pt;z-index:-251656192;mso-position-horizontal-relative:page;mso-position-vertical:top;mso-position-vertical-relative:page;mso-width-relative:margin;mso-height-relative:margin" coordori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4AD218EF" w14:textId="77777777" w:rsidR="00791255" w:rsidRPr="00150AD4" w:rsidRDefault="00791255" w:rsidP="00791255">
                      <w:pPr>
                        <w:pStyle w:val="SPRESSRELEASESTRIP"/>
                      </w:pPr>
                      <w:r w:rsidRPr="006B7D28">
                        <w:rPr>
                          <w:sz w:val="24"/>
                          <w:lang w:val="fr"/>
                        </w:rPr>
                        <w:t xml:space="preserve">COMMUNIQUÉ DE </w:t>
                      </w:r>
                      <w:r>
                        <w:t>PRESSE</w:t>
                      </w:r>
                    </w:p>
                    <w:p w14:paraId="3D81451D" w14:textId="60EEF8F7" w:rsidR="00A33E8D" w:rsidRPr="00683765" w:rsidRDefault="00A33E8D" w:rsidP="00297094">
                      <w:pPr>
                        <w:pStyle w:val="SPRESSRELEASE-TITLE"/>
                      </w:pP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0EDE"/>
    <w:rsid w:val="00016D9A"/>
    <w:rsid w:val="0002070C"/>
    <w:rsid w:val="0002217B"/>
    <w:rsid w:val="00024492"/>
    <w:rsid w:val="00025506"/>
    <w:rsid w:val="00026372"/>
    <w:rsid w:val="0003197C"/>
    <w:rsid w:val="000477FE"/>
    <w:rsid w:val="00054713"/>
    <w:rsid w:val="00077016"/>
    <w:rsid w:val="00085959"/>
    <w:rsid w:val="00087566"/>
    <w:rsid w:val="00087FF0"/>
    <w:rsid w:val="000B609A"/>
    <w:rsid w:val="000C18FF"/>
    <w:rsid w:val="000C6AD0"/>
    <w:rsid w:val="000E5B77"/>
    <w:rsid w:val="00116C36"/>
    <w:rsid w:val="00120E2B"/>
    <w:rsid w:val="00144D47"/>
    <w:rsid w:val="00150B6C"/>
    <w:rsid w:val="00153B2D"/>
    <w:rsid w:val="00154870"/>
    <w:rsid w:val="00162A8E"/>
    <w:rsid w:val="001711B4"/>
    <w:rsid w:val="00184936"/>
    <w:rsid w:val="00190195"/>
    <w:rsid w:val="00190445"/>
    <w:rsid w:val="0019552A"/>
    <w:rsid w:val="001A1532"/>
    <w:rsid w:val="001B0389"/>
    <w:rsid w:val="001B383F"/>
    <w:rsid w:val="001B4263"/>
    <w:rsid w:val="001B591C"/>
    <w:rsid w:val="001E3A5D"/>
    <w:rsid w:val="001E7847"/>
    <w:rsid w:val="001F6AA5"/>
    <w:rsid w:val="00200888"/>
    <w:rsid w:val="002045FF"/>
    <w:rsid w:val="00216A06"/>
    <w:rsid w:val="00220B6B"/>
    <w:rsid w:val="002220A6"/>
    <w:rsid w:val="00222265"/>
    <w:rsid w:val="00281553"/>
    <w:rsid w:val="002836DD"/>
    <w:rsid w:val="00284FB4"/>
    <w:rsid w:val="002853CF"/>
    <w:rsid w:val="00293E0C"/>
    <w:rsid w:val="002963B6"/>
    <w:rsid w:val="00297094"/>
    <w:rsid w:val="002A46D0"/>
    <w:rsid w:val="002C508D"/>
    <w:rsid w:val="002E0CE2"/>
    <w:rsid w:val="002F18EC"/>
    <w:rsid w:val="00306F45"/>
    <w:rsid w:val="00317749"/>
    <w:rsid w:val="00320B11"/>
    <w:rsid w:val="003238D9"/>
    <w:rsid w:val="00327D48"/>
    <w:rsid w:val="0036017D"/>
    <w:rsid w:val="003864AD"/>
    <w:rsid w:val="00390F2F"/>
    <w:rsid w:val="003955E6"/>
    <w:rsid w:val="003A6735"/>
    <w:rsid w:val="003E0D25"/>
    <w:rsid w:val="003E68CC"/>
    <w:rsid w:val="00400B91"/>
    <w:rsid w:val="004022B4"/>
    <w:rsid w:val="00406401"/>
    <w:rsid w:val="00406D3F"/>
    <w:rsid w:val="00411411"/>
    <w:rsid w:val="00411EF8"/>
    <w:rsid w:val="00425677"/>
    <w:rsid w:val="00433EDD"/>
    <w:rsid w:val="004345F9"/>
    <w:rsid w:val="0044219E"/>
    <w:rsid w:val="0045216F"/>
    <w:rsid w:val="004954A1"/>
    <w:rsid w:val="004A2B09"/>
    <w:rsid w:val="004B5AB6"/>
    <w:rsid w:val="004B5BE7"/>
    <w:rsid w:val="004B6E15"/>
    <w:rsid w:val="004C1F73"/>
    <w:rsid w:val="004C2245"/>
    <w:rsid w:val="004C2F98"/>
    <w:rsid w:val="004C4038"/>
    <w:rsid w:val="004D1C42"/>
    <w:rsid w:val="004D61EA"/>
    <w:rsid w:val="0050377A"/>
    <w:rsid w:val="00515C12"/>
    <w:rsid w:val="0052058B"/>
    <w:rsid w:val="0053531A"/>
    <w:rsid w:val="00537DB3"/>
    <w:rsid w:val="00541DC9"/>
    <w:rsid w:val="00544345"/>
    <w:rsid w:val="005708BD"/>
    <w:rsid w:val="005856C4"/>
    <w:rsid w:val="00593AF6"/>
    <w:rsid w:val="005B65DE"/>
    <w:rsid w:val="005C1BCA"/>
    <w:rsid w:val="005C1F23"/>
    <w:rsid w:val="005C5158"/>
    <w:rsid w:val="005C6359"/>
    <w:rsid w:val="005C775F"/>
    <w:rsid w:val="005F2120"/>
    <w:rsid w:val="005F73C1"/>
    <w:rsid w:val="00605BE7"/>
    <w:rsid w:val="006074EF"/>
    <w:rsid w:val="00613FB1"/>
    <w:rsid w:val="0061682B"/>
    <w:rsid w:val="006279C9"/>
    <w:rsid w:val="006338ED"/>
    <w:rsid w:val="006360AC"/>
    <w:rsid w:val="00641F10"/>
    <w:rsid w:val="00646166"/>
    <w:rsid w:val="00655527"/>
    <w:rsid w:val="00655A10"/>
    <w:rsid w:val="00660DF3"/>
    <w:rsid w:val="00675B12"/>
    <w:rsid w:val="00682310"/>
    <w:rsid w:val="00683765"/>
    <w:rsid w:val="00683B2B"/>
    <w:rsid w:val="006B0549"/>
    <w:rsid w:val="006B4512"/>
    <w:rsid w:val="006B5C7E"/>
    <w:rsid w:val="006E27BF"/>
    <w:rsid w:val="006F3D5A"/>
    <w:rsid w:val="006F4F9D"/>
    <w:rsid w:val="00715647"/>
    <w:rsid w:val="00716893"/>
    <w:rsid w:val="00730F85"/>
    <w:rsid w:val="00736170"/>
    <w:rsid w:val="00740942"/>
    <w:rsid w:val="007510BD"/>
    <w:rsid w:val="00776357"/>
    <w:rsid w:val="00784A3F"/>
    <w:rsid w:val="00791255"/>
    <w:rsid w:val="007A46E2"/>
    <w:rsid w:val="007E317D"/>
    <w:rsid w:val="007E3E99"/>
    <w:rsid w:val="007E49CE"/>
    <w:rsid w:val="007E6D45"/>
    <w:rsid w:val="007F0A05"/>
    <w:rsid w:val="007F3970"/>
    <w:rsid w:val="0080313B"/>
    <w:rsid w:val="00805FAA"/>
    <w:rsid w:val="008124BD"/>
    <w:rsid w:val="00815B14"/>
    <w:rsid w:val="0082786D"/>
    <w:rsid w:val="00837340"/>
    <w:rsid w:val="00844956"/>
    <w:rsid w:val="0085397B"/>
    <w:rsid w:val="0086206E"/>
    <w:rsid w:val="0086223A"/>
    <w:rsid w:val="0086416D"/>
    <w:rsid w:val="00866B1B"/>
    <w:rsid w:val="00877117"/>
    <w:rsid w:val="00885B22"/>
    <w:rsid w:val="008A6B15"/>
    <w:rsid w:val="008B02AC"/>
    <w:rsid w:val="008B0D4F"/>
    <w:rsid w:val="008B4CD5"/>
    <w:rsid w:val="008C69EF"/>
    <w:rsid w:val="008E0BBD"/>
    <w:rsid w:val="008F0F07"/>
    <w:rsid w:val="008F2A13"/>
    <w:rsid w:val="00900E48"/>
    <w:rsid w:val="0091780F"/>
    <w:rsid w:val="00930647"/>
    <w:rsid w:val="00940170"/>
    <w:rsid w:val="0094513B"/>
    <w:rsid w:val="00945DA7"/>
    <w:rsid w:val="0095671D"/>
    <w:rsid w:val="009613D4"/>
    <w:rsid w:val="00966BB4"/>
    <w:rsid w:val="00973422"/>
    <w:rsid w:val="009773DC"/>
    <w:rsid w:val="00977B94"/>
    <w:rsid w:val="00992BE1"/>
    <w:rsid w:val="009968C5"/>
    <w:rsid w:val="009A23AB"/>
    <w:rsid w:val="009C049F"/>
    <w:rsid w:val="009C2539"/>
    <w:rsid w:val="009D180E"/>
    <w:rsid w:val="009D2071"/>
    <w:rsid w:val="009F2D88"/>
    <w:rsid w:val="00A144A9"/>
    <w:rsid w:val="00A14BBE"/>
    <w:rsid w:val="00A14F62"/>
    <w:rsid w:val="00A33E8D"/>
    <w:rsid w:val="00A36A20"/>
    <w:rsid w:val="00A419BC"/>
    <w:rsid w:val="00A46889"/>
    <w:rsid w:val="00A51B6A"/>
    <w:rsid w:val="00A52F10"/>
    <w:rsid w:val="00A71966"/>
    <w:rsid w:val="00A7472B"/>
    <w:rsid w:val="00A75948"/>
    <w:rsid w:val="00A77066"/>
    <w:rsid w:val="00A835FA"/>
    <w:rsid w:val="00A87390"/>
    <w:rsid w:val="00A94413"/>
    <w:rsid w:val="00AC2E94"/>
    <w:rsid w:val="00AE0E14"/>
    <w:rsid w:val="00AF4CE0"/>
    <w:rsid w:val="00B02391"/>
    <w:rsid w:val="00B04935"/>
    <w:rsid w:val="00B1465B"/>
    <w:rsid w:val="00B251EC"/>
    <w:rsid w:val="00B32F4C"/>
    <w:rsid w:val="00B34ADD"/>
    <w:rsid w:val="00B416FD"/>
    <w:rsid w:val="00B46828"/>
    <w:rsid w:val="00B64AF2"/>
    <w:rsid w:val="00B64F18"/>
    <w:rsid w:val="00B92FB1"/>
    <w:rsid w:val="00B93EF0"/>
    <w:rsid w:val="00BA3C0F"/>
    <w:rsid w:val="00BA49D8"/>
    <w:rsid w:val="00BA662C"/>
    <w:rsid w:val="00BC1C68"/>
    <w:rsid w:val="00BC2752"/>
    <w:rsid w:val="00BC5305"/>
    <w:rsid w:val="00BC77B7"/>
    <w:rsid w:val="00BC797C"/>
    <w:rsid w:val="00BD2ADB"/>
    <w:rsid w:val="00BD333F"/>
    <w:rsid w:val="00BE0223"/>
    <w:rsid w:val="00BE6DB5"/>
    <w:rsid w:val="00BF7EC4"/>
    <w:rsid w:val="00C10E75"/>
    <w:rsid w:val="00C13014"/>
    <w:rsid w:val="00C21B90"/>
    <w:rsid w:val="00C22927"/>
    <w:rsid w:val="00C24FCB"/>
    <w:rsid w:val="00C31F14"/>
    <w:rsid w:val="00C508B7"/>
    <w:rsid w:val="00C60A64"/>
    <w:rsid w:val="00C61D79"/>
    <w:rsid w:val="00C63CC0"/>
    <w:rsid w:val="00C64511"/>
    <w:rsid w:val="00C662F8"/>
    <w:rsid w:val="00C851B1"/>
    <w:rsid w:val="00C95717"/>
    <w:rsid w:val="00CA3356"/>
    <w:rsid w:val="00CC06B3"/>
    <w:rsid w:val="00CE55CF"/>
    <w:rsid w:val="00D00BDF"/>
    <w:rsid w:val="00D1478A"/>
    <w:rsid w:val="00D22355"/>
    <w:rsid w:val="00D250BB"/>
    <w:rsid w:val="00D265D9"/>
    <w:rsid w:val="00D305EC"/>
    <w:rsid w:val="00D323A9"/>
    <w:rsid w:val="00D35611"/>
    <w:rsid w:val="00D447A8"/>
    <w:rsid w:val="00D45C31"/>
    <w:rsid w:val="00D5456A"/>
    <w:rsid w:val="00D54C2A"/>
    <w:rsid w:val="00D57C97"/>
    <w:rsid w:val="00D64060"/>
    <w:rsid w:val="00D741F4"/>
    <w:rsid w:val="00DA27E1"/>
    <w:rsid w:val="00DC1A2F"/>
    <w:rsid w:val="00DC718A"/>
    <w:rsid w:val="00DE72B9"/>
    <w:rsid w:val="00DF4282"/>
    <w:rsid w:val="00DF6BDB"/>
    <w:rsid w:val="00E14B8E"/>
    <w:rsid w:val="00E211ED"/>
    <w:rsid w:val="00E21673"/>
    <w:rsid w:val="00E23B0D"/>
    <w:rsid w:val="00E277F3"/>
    <w:rsid w:val="00E41F76"/>
    <w:rsid w:val="00E47347"/>
    <w:rsid w:val="00E613A1"/>
    <w:rsid w:val="00E619F6"/>
    <w:rsid w:val="00E64BF7"/>
    <w:rsid w:val="00E72DBF"/>
    <w:rsid w:val="00E90AEF"/>
    <w:rsid w:val="00E91808"/>
    <w:rsid w:val="00E93FEA"/>
    <w:rsid w:val="00EA26CD"/>
    <w:rsid w:val="00EC797F"/>
    <w:rsid w:val="00ED52CC"/>
    <w:rsid w:val="00EE1EDD"/>
    <w:rsid w:val="00F038F8"/>
    <w:rsid w:val="00F1679A"/>
    <w:rsid w:val="00F17423"/>
    <w:rsid w:val="00F31FFC"/>
    <w:rsid w:val="00F44C31"/>
    <w:rsid w:val="00F5284E"/>
    <w:rsid w:val="00F74B70"/>
    <w:rsid w:val="00F9231A"/>
    <w:rsid w:val="00F9527A"/>
    <w:rsid w:val="00FA0631"/>
    <w:rsid w:val="00FA0685"/>
    <w:rsid w:val="00FB2C4C"/>
    <w:rsid w:val="00FB4171"/>
    <w:rsid w:val="00FB6BF8"/>
    <w:rsid w:val="00FC6C50"/>
    <w:rsid w:val="00FD087F"/>
    <w:rsid w:val="00FD6CFC"/>
    <w:rsid w:val="00FE70D2"/>
    <w:rsid w:val="00FF5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character" w:styleId="FollowedHyperlink">
    <w:name w:val="FollowedHyperlink"/>
    <w:basedOn w:val="DefaultParagraphFont"/>
    <w:uiPriority w:val="99"/>
    <w:semiHidden/>
    <w:rsid w:val="00216A06"/>
    <w:rPr>
      <w:color w:val="272B35" w:themeColor="followedHyperlink"/>
      <w:u w:val="single"/>
    </w:rPr>
  </w:style>
  <w:style w:type="paragraph" w:customStyle="1" w:styleId="SPRESSRELEASESTRIP">
    <w:name w:val="S_PRESS RELEASE STRIP"/>
    <w:basedOn w:val="Normal"/>
    <w:qFormat/>
    <w:rsid w:val="00791255"/>
    <w:rPr>
      <w:sz w:val="26"/>
      <w:lang w:val="fr-FR"/>
    </w:rPr>
  </w:style>
  <w:style w:type="character" w:customStyle="1" w:styleId="SContact-TitleCar">
    <w:name w:val="S_Contact - Title Car"/>
    <w:basedOn w:val="DefaultParagraphFont"/>
    <w:link w:val="SContact-Title"/>
    <w:rsid w:val="005B65DE"/>
    <w:rPr>
      <w:rFonts w:asciiTheme="majorHAnsi" w:hAnsiTheme="majorHAnsi"/>
      <w:color w:val="243782" w:themeColor="text2"/>
      <w:sz w:val="24"/>
      <w:lang w:val="en-US"/>
    </w:rPr>
  </w:style>
  <w:style w:type="character" w:customStyle="1" w:styleId="Mentionnonrsolue1">
    <w:name w:val="Mention non résolue1"/>
    <w:basedOn w:val="DefaultParagraphFont"/>
    <w:uiPriority w:val="99"/>
    <w:semiHidden/>
    <w:unhideWhenUsed/>
    <w:rsid w:val="005B65DE"/>
    <w:rPr>
      <w:color w:val="605E5C"/>
      <w:shd w:val="clear" w:color="auto" w:fill="E1DFDD"/>
    </w:rPr>
  </w:style>
  <w:style w:type="paragraph" w:customStyle="1" w:styleId="SSubjectBlock">
    <w:name w:val="S_Subject Block"/>
    <w:basedOn w:val="Normal"/>
    <w:qFormat/>
    <w:rsid w:val="00E211ED"/>
    <w:pPr>
      <w:spacing w:before="1800" w:after="480"/>
      <w:contextualSpacing/>
      <w:jc w:val="center"/>
    </w:pPr>
    <w:rPr>
      <w:rFonts w:asciiTheme="majorHAnsi" w:hAnsiTheme="majorHAnsi"/>
      <w:noProof/>
      <w:color w:val="243782" w:themeColor="text2"/>
      <w:szCs w:val="18"/>
    </w:rPr>
  </w:style>
  <w:style w:type="paragraph" w:styleId="Revision">
    <w:name w:val="Revision"/>
    <w:hidden/>
    <w:uiPriority w:val="99"/>
    <w:semiHidden/>
    <w:rsid w:val="0086206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9133">
      <w:bodyDiv w:val="1"/>
      <w:marLeft w:val="0"/>
      <w:marRight w:val="0"/>
      <w:marTop w:val="0"/>
      <w:marBottom w:val="0"/>
      <w:divBdr>
        <w:top w:val="none" w:sz="0" w:space="0" w:color="auto"/>
        <w:left w:val="none" w:sz="0" w:space="0" w:color="auto"/>
        <w:bottom w:val="none" w:sz="0" w:space="0" w:color="auto"/>
        <w:right w:val="none" w:sz="0" w:space="0" w:color="auto"/>
      </w:divBdr>
    </w:div>
    <w:div w:id="246230944">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6603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file:///C:\Users\U035310\AppData\Local\Microsoft\Windows\INetCache\Content.Outlook\J2VLJNE9\www.stellantis.com\fr" TargetMode="External"/><Relationship Id="rId2" Type="http://schemas.openxmlformats.org/officeDocument/2006/relationships/numbering" Target="numbering.xml"/><Relationship Id="rId16" Type="http://schemas.openxmlformats.org/officeDocument/2006/relationships/hyperlink" Target="https://www.youtube.com/channel/UCykdC3ouJllVwfJ_bquHgJ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twitter.com/Stellantis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66256333"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E4AF-E07A-4175-8440-01BBBFE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3</TotalTime>
  <Pages>2</Pages>
  <Words>338</Words>
  <Characters>1928</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2021 Corporate Calendar</vt:lpstr>
      <vt:lpstr>2021 Corporate Calendar</vt:lpstr>
      <vt:lpstr>2021 Corporate Calendar</vt:lpstr>
    </vt:vector>
  </TitlesOfParts>
  <Company>Stellantis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Corporate Calendar</dc:title>
  <dc:subject/>
  <dc:creator>Giorgio Fossati</dc:creator>
  <cp:keywords/>
  <dc:description/>
  <cp:lastModifiedBy>KAILEEN</cp:lastModifiedBy>
  <cp:revision>4</cp:revision>
  <cp:lastPrinted>2021-01-20T13:02:00Z</cp:lastPrinted>
  <dcterms:created xsi:type="dcterms:W3CDTF">2023-02-28T18:57:00Z</dcterms:created>
  <dcterms:modified xsi:type="dcterms:W3CDTF">2023-03-01T11:07:00Z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