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3B4E" w14:textId="21ABECF5" w:rsidR="00C76D6A" w:rsidRPr="00C76D6A" w:rsidRDefault="00C76D6A" w:rsidP="00C76D6A">
      <w:pPr>
        <w:pStyle w:val="SSubjectBlock"/>
      </w:pPr>
      <w:r w:rsidRPr="00C76D6A">
        <w:t xml:space="preserve">Stellantis adapte son équipe de direction </w:t>
      </w:r>
      <w:r>
        <w:rPr>
          <w:rFonts w:ascii="Arial" w:hAnsi="Arial"/>
          <w:b/>
          <w:color w:val="auto"/>
        </w:rPr>
        <w:br/>
      </w:r>
      <w:r w:rsidRPr="00C76D6A">
        <w:t xml:space="preserve">pour soutenir ses nouvelles activités stratégiques en Chine </w:t>
      </w:r>
    </w:p>
    <w:p w14:paraId="1655F22D" w14:textId="1D454036" w:rsidR="00C76D6A" w:rsidRDefault="00C76D6A" w:rsidP="00C76D6A">
      <w:pPr>
        <w:pStyle w:val="SDatePlace"/>
        <w:jc w:val="both"/>
      </w:pPr>
      <w:r>
        <w:t xml:space="preserve">AMSTERDAM, </w:t>
      </w:r>
      <w:r w:rsidR="00514122">
        <w:t>1</w:t>
      </w:r>
      <w:r w:rsidR="00514122" w:rsidRPr="00926898">
        <w:rPr>
          <w:vertAlign w:val="superscript"/>
        </w:rPr>
        <w:t>er</w:t>
      </w:r>
      <w:r w:rsidR="00514122">
        <w:t xml:space="preserve"> novembre </w:t>
      </w:r>
      <w:r>
        <w:t xml:space="preserve">2023 - À compter </w:t>
      </w:r>
      <w:r w:rsidR="00CB3C79">
        <w:t xml:space="preserve">de ce jour, </w:t>
      </w:r>
      <w:r>
        <w:t xml:space="preserve">Grégoire Olivier prend la </w:t>
      </w:r>
      <w:r w:rsidRPr="00A80625">
        <w:t>responsabilité d</w:t>
      </w:r>
      <w:r w:rsidR="000E7ABF">
        <w:t>u</w:t>
      </w:r>
      <w:r w:rsidR="00A80625" w:rsidRPr="00926898">
        <w:t xml:space="preserve"> </w:t>
      </w:r>
      <w:r w:rsidR="00FE1B59">
        <w:t xml:space="preserve">nouveau </w:t>
      </w:r>
      <w:r w:rsidR="00A80625" w:rsidRPr="00926898">
        <w:t>« </w:t>
      </w:r>
      <w:r w:rsidRPr="00926898">
        <w:t>bureau de liaison</w:t>
      </w:r>
      <w:r w:rsidR="000E7ABF">
        <w:t> »</w:t>
      </w:r>
      <w:r>
        <w:t xml:space="preserve"> créé avec Leapmotor</w:t>
      </w:r>
      <w:r w:rsidR="000E7ABF">
        <w:t xml:space="preserve"> et reportera directement à </w:t>
      </w:r>
      <w:r>
        <w:t>Carlos Tavares, CEO de Stellantis. Il sera également membre du conseil d</w:t>
      </w:r>
      <w:r w:rsidR="00BE2405">
        <w:t>’</w:t>
      </w:r>
      <w:r>
        <w:t>administration de Leapmotor. Grégoire</w:t>
      </w:r>
      <w:r w:rsidR="001E2537">
        <w:t xml:space="preserve"> </w:t>
      </w:r>
      <w:r w:rsidR="009603A1">
        <w:t>Olivier</w:t>
      </w:r>
      <w:r>
        <w:t xml:space="preserve"> </w:t>
      </w:r>
      <w:r w:rsidR="00FE1B59">
        <w:t xml:space="preserve">aura pour mission de </w:t>
      </w:r>
      <w:r>
        <w:t>veiller à la mise en œuvre de ce nouveau partenariat stratégique</w:t>
      </w:r>
      <w:r w:rsidR="000B1ECD">
        <w:t>. Il s</w:t>
      </w:r>
      <w:r w:rsidR="00EE66C1">
        <w:t>upervis</w:t>
      </w:r>
      <w:r w:rsidR="000B1ECD">
        <w:t>era entre autres</w:t>
      </w:r>
      <w:r w:rsidR="002B381B">
        <w:t xml:space="preserve"> </w:t>
      </w:r>
      <w:r>
        <w:t>la création de la coentreprise</w:t>
      </w:r>
      <w:r w:rsidR="000E7ABF">
        <w:t xml:space="preserve"> Leapmotor </w:t>
      </w:r>
      <w:r w:rsidR="000E7ABF" w:rsidRPr="00111B3C">
        <w:t>International</w:t>
      </w:r>
      <w:r w:rsidR="000B1ECD" w:rsidRPr="00791042">
        <w:t xml:space="preserve"> - </w:t>
      </w:r>
      <w:r w:rsidR="000E7ABF" w:rsidRPr="00111B3C">
        <w:t xml:space="preserve">en charge </w:t>
      </w:r>
      <w:r w:rsidR="00FE1B59" w:rsidRPr="00111B3C">
        <w:t xml:space="preserve">de </w:t>
      </w:r>
      <w:r w:rsidR="000E7ABF" w:rsidRPr="00111B3C">
        <w:t xml:space="preserve">la </w:t>
      </w:r>
      <w:r w:rsidRPr="00111B3C">
        <w:t xml:space="preserve">vente des produits </w:t>
      </w:r>
      <w:r w:rsidR="000E7ABF" w:rsidRPr="00111B3C">
        <w:t>Leapmotor</w:t>
      </w:r>
      <w:r w:rsidR="000B1ECD" w:rsidRPr="00111B3C">
        <w:t xml:space="preserve"> -</w:t>
      </w:r>
      <w:r w:rsidR="00725A0D" w:rsidRPr="00111B3C">
        <w:t xml:space="preserve">, </w:t>
      </w:r>
      <w:r w:rsidR="00D82799">
        <w:t>ainsi qu</w:t>
      </w:r>
      <w:r w:rsidR="00B13061">
        <w:t>’entre autres</w:t>
      </w:r>
      <w:r w:rsidR="00D82799">
        <w:t xml:space="preserve"> </w:t>
      </w:r>
      <w:r w:rsidR="00A735EC" w:rsidRPr="00111B3C">
        <w:t xml:space="preserve">la coordination avec </w:t>
      </w:r>
      <w:r w:rsidRPr="00111B3C">
        <w:t xml:space="preserve">Leapmotor </w:t>
      </w:r>
      <w:r w:rsidR="00FE1B59" w:rsidRPr="00111B3C">
        <w:t>de l’</w:t>
      </w:r>
      <w:r w:rsidRPr="00111B3C">
        <w:t>utilisation des actifs de distributio</w:t>
      </w:r>
      <w:r w:rsidR="000E7ABF" w:rsidRPr="00111B3C">
        <w:t>n</w:t>
      </w:r>
      <w:r w:rsidR="00111B3C">
        <w:t xml:space="preserve"> et de vente</w:t>
      </w:r>
      <w:r w:rsidR="000E7ABF" w:rsidRPr="00111B3C">
        <w:t xml:space="preserve"> de Stellantis</w:t>
      </w:r>
      <w:r w:rsidR="00111B3C">
        <w:t>.</w:t>
      </w:r>
    </w:p>
    <w:p w14:paraId="5EE5624C" w14:textId="320E1F13" w:rsidR="00C76D6A" w:rsidRPr="00C76D6A" w:rsidRDefault="00C76D6A" w:rsidP="00C76D6A">
      <w:pPr>
        <w:pStyle w:val="SDatePlace"/>
        <w:jc w:val="both"/>
      </w:pPr>
      <w:r w:rsidRPr="00C76D6A">
        <w:t xml:space="preserve">Doug Ostermann </w:t>
      </w:r>
      <w:r w:rsidR="00725A0D">
        <w:t>est</w:t>
      </w:r>
      <w:r w:rsidRPr="00C76D6A">
        <w:t xml:space="preserve"> nommé Chief Operating Officer pour la Chine, sous la responsabilité de Carlos Tavares, en remplacement de Grégoire Olivier.</w:t>
      </w:r>
      <w:r w:rsidR="00B13061">
        <w:t xml:space="preserve"> Doug sera également membre du conseil d’administration de Leapmotor.</w:t>
      </w:r>
      <w:r w:rsidRPr="00C76D6A">
        <w:t xml:space="preserve"> Doug</w:t>
      </w:r>
      <w:r w:rsidR="00A54224">
        <w:t xml:space="preserve"> </w:t>
      </w:r>
      <w:r w:rsidR="00A54224" w:rsidRPr="00C76D6A">
        <w:t>Ostermann</w:t>
      </w:r>
      <w:r w:rsidRPr="00C76D6A">
        <w:t xml:space="preserve"> a acquis une solide connaissance des opérations de Stellantis et des défis </w:t>
      </w:r>
      <w:r w:rsidR="00725A0D">
        <w:t xml:space="preserve">que doit relever l’entreprise </w:t>
      </w:r>
      <w:r w:rsidRPr="00C76D6A">
        <w:t xml:space="preserve">dans le contexte concurrentiel </w:t>
      </w:r>
      <w:r w:rsidR="00725A0D">
        <w:t>du pays</w:t>
      </w:r>
      <w:r w:rsidRPr="00C76D6A">
        <w:t xml:space="preserve">. Il a </w:t>
      </w:r>
      <w:r w:rsidR="00725A0D">
        <w:t xml:space="preserve">su </w:t>
      </w:r>
      <w:r w:rsidRPr="00C76D6A">
        <w:t>prouv</w:t>
      </w:r>
      <w:r w:rsidR="00725A0D">
        <w:t>er</w:t>
      </w:r>
      <w:r w:rsidRPr="00C76D6A">
        <w:t xml:space="preserve"> son agilité, ses capacités de négociation et sa résilience, et est prêt à assumer cette responsabilité opérationnelle. Doug </w:t>
      </w:r>
      <w:r w:rsidR="004C271E" w:rsidRPr="00C76D6A">
        <w:t xml:space="preserve">Ostermann </w:t>
      </w:r>
      <w:r w:rsidRPr="00C76D6A">
        <w:t>a récemment occupé le poste</w:t>
      </w:r>
      <w:r w:rsidR="00D82799">
        <w:t xml:space="preserve"> de</w:t>
      </w:r>
      <w:r w:rsidRPr="00C76D6A">
        <w:t xml:space="preserve"> Chief Financial Officer</w:t>
      </w:r>
      <w:r w:rsidR="00B13061">
        <w:t xml:space="preserve"> </w:t>
      </w:r>
      <w:r w:rsidR="005B4313">
        <w:t>et</w:t>
      </w:r>
      <w:r w:rsidR="00B13061">
        <w:t xml:space="preserve"> Head of Strategy</w:t>
      </w:r>
      <w:r w:rsidRPr="00C76D6A">
        <w:t xml:space="preserve"> en Chine.</w:t>
      </w:r>
    </w:p>
    <w:p w14:paraId="20F8E922" w14:textId="6895D1AD" w:rsidR="00C76D6A" w:rsidRPr="00C76D6A" w:rsidRDefault="003975D1" w:rsidP="00C76D6A">
      <w:pPr>
        <w:pStyle w:val="SDatePlace"/>
        <w:jc w:val="both"/>
      </w:pPr>
      <w:r>
        <w:t>« </w:t>
      </w:r>
      <w:r w:rsidR="00C76D6A" w:rsidRPr="00C76D6A">
        <w:t>Afin d</w:t>
      </w:r>
      <w:r w:rsidR="00250AB5">
        <w:t>’</w:t>
      </w:r>
      <w:r w:rsidR="00C76D6A" w:rsidRPr="00C76D6A">
        <w:t>assurer la parfaite exécution de notre partenariat stratégique récemment annoncé avec Leapmotor, nous avons décidé d</w:t>
      </w:r>
      <w:r w:rsidR="00250AB5">
        <w:t>’</w:t>
      </w:r>
      <w:r w:rsidR="00C76D6A" w:rsidRPr="00C76D6A">
        <w:t xml:space="preserve">adapter notre organisation en Chine, en nous appuyant </w:t>
      </w:r>
      <w:r w:rsidR="00C76D6A" w:rsidRPr="00926898">
        <w:t xml:space="preserve">sur deux membres de notre équipe de direction très </w:t>
      </w:r>
      <w:r w:rsidR="00A57A76" w:rsidRPr="00725A0D">
        <w:t>qualifiés</w:t>
      </w:r>
      <w:r w:rsidR="00C76D6A" w:rsidRPr="00725A0D">
        <w:t>. Grégoire</w:t>
      </w:r>
      <w:r w:rsidR="004C271E" w:rsidRPr="00725A0D">
        <w:t xml:space="preserve"> </w:t>
      </w:r>
      <w:r w:rsidR="00C76D6A" w:rsidRPr="00725A0D">
        <w:t>et Doug</w:t>
      </w:r>
      <w:r w:rsidR="00C76D6A" w:rsidRPr="00C76D6A">
        <w:t xml:space="preserve"> ont travaillé main dans la main au cours des deux dernières années pour élaborer une nouvelle stratégie et ouvrir de nouvelles voies de développement </w:t>
      </w:r>
      <w:r w:rsidR="000B1ECD">
        <w:t>pour</w:t>
      </w:r>
      <w:r w:rsidR="00C76D6A" w:rsidRPr="00C76D6A">
        <w:t xml:space="preserve"> nos activités</w:t>
      </w:r>
      <w:r w:rsidR="00725A0D">
        <w:t xml:space="preserve"> dans le pays</w:t>
      </w:r>
      <w:r w:rsidR="00FE1B59">
        <w:t xml:space="preserve">. </w:t>
      </w:r>
      <w:r w:rsidR="000B1ECD">
        <w:t xml:space="preserve">Ils ont mon entière </w:t>
      </w:r>
      <w:r w:rsidR="00C76D6A" w:rsidRPr="00C76D6A">
        <w:t xml:space="preserve">confiance pour donner </w:t>
      </w:r>
      <w:r w:rsidR="00C76D6A" w:rsidRPr="00926898">
        <w:t>un nouvel élan</w:t>
      </w:r>
      <w:r w:rsidRPr="00926898">
        <w:t xml:space="preserve"> </w:t>
      </w:r>
      <w:r w:rsidR="00FE1B59">
        <w:t xml:space="preserve">à </w:t>
      </w:r>
      <w:r w:rsidR="00C76D6A" w:rsidRPr="00C76D6A">
        <w:t>leurs missions respectives</w:t>
      </w:r>
      <w:r>
        <w:t> »</w:t>
      </w:r>
      <w:r w:rsidR="00C76D6A" w:rsidRPr="00C76D6A">
        <w:t xml:space="preserve"> a déclaré Carlos Tavares, CEO de Stellantis.</w:t>
      </w:r>
    </w:p>
    <w:p w14:paraId="631A3F04" w14:textId="77777777" w:rsidR="00E83795" w:rsidRDefault="00E83795">
      <w:pPr>
        <w:spacing w:after="0"/>
        <w:jc w:val="left"/>
        <w:rPr>
          <w:sz w:val="22"/>
          <w:szCs w:val="22"/>
        </w:rPr>
      </w:pPr>
      <w:r>
        <w:rPr>
          <w:sz w:val="22"/>
          <w:szCs w:val="22"/>
        </w:rPr>
        <w:br w:type="page"/>
      </w:r>
    </w:p>
    <w:p w14:paraId="5BB8FED9" w14:textId="18B9E37A" w:rsidR="007E400C" w:rsidRDefault="007E400C">
      <w:pPr>
        <w:spacing w:after="0"/>
        <w:jc w:val="left"/>
        <w:rPr>
          <w:szCs w:val="18"/>
        </w:rPr>
      </w:pPr>
    </w:p>
    <w:p w14:paraId="231D0194" w14:textId="77777777" w:rsidR="00B96799" w:rsidRPr="007750FF" w:rsidRDefault="00B96799" w:rsidP="007750FF">
      <w:pPr>
        <w:pStyle w:val="SDatePlace"/>
        <w:rPr>
          <w:rFonts w:eastAsiaTheme="minorHAnsi"/>
          <w:b/>
          <w:color w:val="243782" w:themeColor="accent1"/>
          <w:szCs w:val="20"/>
        </w:rPr>
      </w:pPr>
      <w:r w:rsidRPr="007750FF">
        <w:rPr>
          <w:rFonts w:eastAsiaTheme="minorHAnsi"/>
          <w:b/>
          <w:color w:val="243782" w:themeColor="accent1"/>
          <w:szCs w:val="20"/>
        </w:rPr>
        <w:t>À propos de Stellantis</w:t>
      </w:r>
    </w:p>
    <w:p w14:paraId="2AD25625" w14:textId="5699D5DA" w:rsidR="007819D6" w:rsidRDefault="0037105A" w:rsidP="0086734C">
      <w:pPr>
        <w:rPr>
          <w:rStyle w:val="Hyperlink"/>
          <w:i/>
          <w:szCs w:val="28"/>
        </w:rPr>
      </w:pPr>
      <w:r w:rsidRPr="007750FF">
        <w:rPr>
          <w:i/>
          <w:color w:val="222222"/>
          <w:szCs w:val="28"/>
        </w:rPr>
        <w:t xml:space="preserve">Stellantis N.V. </w:t>
      </w:r>
      <w:r w:rsidR="00B25127" w:rsidRPr="0051733D">
        <w:rPr>
          <w:rFonts w:eastAsia="Encode Sans" w:cs="Encode Sans"/>
          <w:i/>
          <w:color w:val="222222"/>
          <w:szCs w:val="24"/>
        </w:rPr>
        <w:t>(NYSE: STLA / Euronext Milan: STLAM / Euronext Paris: STLAP</w:t>
      </w:r>
      <w:r w:rsidR="00B25127" w:rsidRPr="0042057D">
        <w:rPr>
          <w:rFonts w:eastAsia="Encode Sans" w:cs="Encode Sans"/>
          <w:i/>
          <w:color w:val="222222"/>
          <w:szCs w:val="24"/>
          <w:highlight w:val="white"/>
        </w:rPr>
        <w:t xml:space="preserve">) </w:t>
      </w:r>
      <w:r w:rsidRPr="007750FF">
        <w:rPr>
          <w:i/>
          <w:color w:val="222222"/>
          <w:szCs w:val="28"/>
        </w:rPr>
        <w:t xml:space="preserve"> fait partie des principaux constructeurs automobiles et fournisseurs de services de mobilité internationaux. Abarth, Alfa Romeo, Chrysler, Citroën, Dodge, DS Automobiles, Fiat, Jeep®, Lancia, Maserati, Opel, Peugeot, Ram, Vauxhall, Free2move et Leasys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1" w:history="1">
        <w:r w:rsidR="00CF2097" w:rsidRPr="0033475A">
          <w:rPr>
            <w:rStyle w:val="Hyperlink"/>
            <w:i/>
            <w:iCs/>
          </w:rPr>
          <w:t>www.stellantis.com</w:t>
        </w:r>
      </w:hyperlink>
    </w:p>
    <w:tbl>
      <w:tblPr>
        <w:tblStyle w:val="Grilledutableau1"/>
        <w:tblW w:w="49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42"/>
      </w:tblGrid>
      <w:tr w:rsidR="005863FD" w:rsidRPr="00834878" w14:paraId="4FB4507F" w14:textId="77777777" w:rsidTr="005863FD">
        <w:trPr>
          <w:trHeight w:val="2043"/>
        </w:trPr>
        <w:tc>
          <w:tcPr>
            <w:tcW w:w="8342" w:type="dxa"/>
          </w:tcPr>
          <w:tbl>
            <w:tblPr>
              <w:tblStyle w:val="TableGrid"/>
              <w:tblW w:w="46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9"/>
              <w:gridCol w:w="1574"/>
              <w:gridCol w:w="526"/>
              <w:gridCol w:w="302"/>
              <w:gridCol w:w="1351"/>
              <w:gridCol w:w="517"/>
              <w:gridCol w:w="1332"/>
              <w:gridCol w:w="533"/>
              <w:gridCol w:w="986"/>
            </w:tblGrid>
            <w:tr w:rsidR="00CD0FF1" w:rsidRPr="00222E59" w14:paraId="64A9A1BD" w14:textId="77777777" w:rsidTr="0076589B">
              <w:trPr>
                <w:trHeight w:val="729"/>
              </w:trPr>
              <w:tc>
                <w:tcPr>
                  <w:tcW w:w="543" w:type="dxa"/>
                  <w:vAlign w:val="center"/>
                </w:tcPr>
                <w:p w14:paraId="56E5B209" w14:textId="77777777" w:rsidR="00CD0FF1" w:rsidRPr="007750FF" w:rsidRDefault="00CD0FF1" w:rsidP="00CD0FF1">
                  <w:pPr>
                    <w:spacing w:after="0"/>
                    <w:rPr>
                      <w:color w:val="243782" w:themeColor="text2"/>
                      <w:sz w:val="22"/>
                      <w:szCs w:val="14"/>
                    </w:rPr>
                  </w:pPr>
                  <w:r w:rsidRPr="004F7494">
                    <w:rPr>
                      <w:noProof/>
                    </w:rPr>
                    <w:drawing>
                      <wp:anchor distT="0" distB="0" distL="114300" distR="114300" simplePos="0" relativeHeight="251662336" behindDoc="0" locked="0" layoutInCell="1" allowOverlap="1" wp14:anchorId="5AAEBF87" wp14:editId="7CF67F26">
                        <wp:simplePos x="0" y="0"/>
                        <wp:positionH relativeFrom="column">
                          <wp:posOffset>0</wp:posOffset>
                        </wp:positionH>
                        <wp:positionV relativeFrom="paragraph">
                          <wp:posOffset>-173355</wp:posOffset>
                        </wp:positionV>
                        <wp:extent cx="274955" cy="274955"/>
                        <wp:effectExtent l="0" t="0" r="0" b="0"/>
                        <wp:wrapNone/>
                        <wp:docPr id="2" name="Image 2"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symbole, logo, cercle, Police&#10;&#10;Description générée automatiquement"/>
                                <pic:cNvPicPr>
                                  <a:picLocks noChangeAspect="1"/>
                                </pic:cNvPicPr>
                              </pic:nvPicPr>
                              <pic:blipFill>
                                <a:blip r:embed="rId12"/>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1590" w:type="dxa"/>
                </w:tcPr>
                <w:p w14:paraId="44EBE739" w14:textId="77777777" w:rsidR="00CD0FF1" w:rsidRPr="007750FF" w:rsidRDefault="002E211D" w:rsidP="00CD0FF1">
                  <w:pPr>
                    <w:spacing w:before="120" w:after="0"/>
                    <w:rPr>
                      <w:color w:val="243782" w:themeColor="text2"/>
                      <w:sz w:val="22"/>
                      <w:szCs w:val="14"/>
                    </w:rPr>
                  </w:pPr>
                  <w:hyperlink r:id="rId13" w:history="1">
                    <w:r w:rsidR="00CD0FF1" w:rsidRPr="007750FF">
                      <w:rPr>
                        <w:rStyle w:val="Hyperlink"/>
                        <w:sz w:val="22"/>
                        <w:szCs w:val="14"/>
                      </w:rPr>
                      <w:t>@Stellantis</w:t>
                    </w:r>
                  </w:hyperlink>
                </w:p>
              </w:tc>
              <w:tc>
                <w:tcPr>
                  <w:tcW w:w="529" w:type="dxa"/>
                  <w:vAlign w:val="center"/>
                </w:tcPr>
                <w:p w14:paraId="29125B63" w14:textId="21726464" w:rsidR="00CD0FF1" w:rsidRPr="007750FF" w:rsidRDefault="00CD0FF1" w:rsidP="00CD0FF1">
                  <w:pPr>
                    <w:spacing w:after="0"/>
                    <w:rPr>
                      <w:color w:val="243782" w:themeColor="text2"/>
                      <w:sz w:val="22"/>
                      <w:szCs w:val="14"/>
                    </w:rPr>
                  </w:pPr>
                  <w:r w:rsidRPr="007750FF">
                    <w:rPr>
                      <w:noProof/>
                      <w:color w:val="243782" w:themeColor="text2"/>
                      <w:sz w:val="22"/>
                      <w:szCs w:val="14"/>
                      <w:lang w:val="en-US"/>
                    </w:rPr>
                    <w:drawing>
                      <wp:anchor distT="0" distB="0" distL="114300" distR="114300" simplePos="0" relativeHeight="251659264" behindDoc="1" locked="0" layoutInCell="1" allowOverlap="1" wp14:anchorId="1778BE3B" wp14:editId="0E26A6CB">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5" w:type="dxa"/>
                </w:tcPr>
                <w:p w14:paraId="4048AB19" w14:textId="77777777" w:rsidR="00CD0FF1" w:rsidRDefault="00CD0FF1" w:rsidP="00CD0FF1">
                  <w:pPr>
                    <w:spacing w:before="120" w:after="0"/>
                  </w:pPr>
                </w:p>
              </w:tc>
              <w:tc>
                <w:tcPr>
                  <w:tcW w:w="1368" w:type="dxa"/>
                </w:tcPr>
                <w:p w14:paraId="3ED8B885" w14:textId="77777777" w:rsidR="00CD0FF1" w:rsidRPr="007750FF" w:rsidRDefault="002E211D" w:rsidP="00CD0FF1">
                  <w:pPr>
                    <w:spacing w:before="120" w:after="0"/>
                    <w:rPr>
                      <w:color w:val="243782" w:themeColor="text2"/>
                      <w:sz w:val="22"/>
                      <w:szCs w:val="14"/>
                    </w:rPr>
                  </w:pPr>
                  <w:hyperlink r:id="rId15" w:history="1">
                    <w:r w:rsidR="00CD0FF1" w:rsidRPr="007750FF">
                      <w:rPr>
                        <w:rStyle w:val="Hyperlink"/>
                        <w:sz w:val="22"/>
                        <w:szCs w:val="14"/>
                      </w:rPr>
                      <w:t>Stellantis</w:t>
                    </w:r>
                  </w:hyperlink>
                </w:p>
              </w:tc>
              <w:tc>
                <w:tcPr>
                  <w:tcW w:w="520" w:type="dxa"/>
                  <w:vAlign w:val="center"/>
                </w:tcPr>
                <w:p w14:paraId="1B2BA960" w14:textId="6F8046C5" w:rsidR="00CD0FF1" w:rsidRPr="007750FF" w:rsidRDefault="00CD0FF1" w:rsidP="00CD0FF1">
                  <w:pPr>
                    <w:spacing w:after="0"/>
                    <w:rPr>
                      <w:color w:val="243782" w:themeColor="text2"/>
                      <w:sz w:val="22"/>
                      <w:szCs w:val="14"/>
                    </w:rPr>
                  </w:pPr>
                  <w:r w:rsidRPr="007750FF">
                    <w:rPr>
                      <w:noProof/>
                      <w:color w:val="243782" w:themeColor="text2"/>
                      <w:sz w:val="22"/>
                      <w:szCs w:val="14"/>
                      <w:lang w:val="en-US"/>
                    </w:rPr>
                    <w:drawing>
                      <wp:anchor distT="0" distB="0" distL="114300" distR="114300" simplePos="0" relativeHeight="251660288" behindDoc="1" locked="0" layoutInCell="1" allowOverlap="1" wp14:anchorId="7BD9668D" wp14:editId="5E4020E3">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48" w:type="dxa"/>
                </w:tcPr>
                <w:p w14:paraId="750D804B" w14:textId="77777777" w:rsidR="00CD0FF1" w:rsidRPr="007750FF" w:rsidRDefault="002E211D" w:rsidP="00CD0FF1">
                  <w:pPr>
                    <w:spacing w:before="120" w:after="0"/>
                    <w:rPr>
                      <w:color w:val="243782" w:themeColor="text2"/>
                      <w:sz w:val="22"/>
                      <w:szCs w:val="14"/>
                    </w:rPr>
                  </w:pPr>
                  <w:hyperlink r:id="rId17" w:history="1">
                    <w:r w:rsidR="00CD0FF1" w:rsidRPr="007750FF">
                      <w:rPr>
                        <w:rStyle w:val="Hyperlink"/>
                        <w:sz w:val="22"/>
                        <w:szCs w:val="14"/>
                      </w:rPr>
                      <w:t>Stellantis</w:t>
                    </w:r>
                  </w:hyperlink>
                </w:p>
              </w:tc>
              <w:tc>
                <w:tcPr>
                  <w:tcW w:w="535" w:type="dxa"/>
                  <w:vAlign w:val="center"/>
                </w:tcPr>
                <w:p w14:paraId="21FFB4D5" w14:textId="57C5D860" w:rsidR="00CD0FF1" w:rsidRPr="007750FF" w:rsidRDefault="00CD0FF1" w:rsidP="00CD0FF1">
                  <w:pPr>
                    <w:spacing w:after="0"/>
                    <w:rPr>
                      <w:color w:val="243782" w:themeColor="text2"/>
                      <w:sz w:val="22"/>
                      <w:szCs w:val="14"/>
                    </w:rPr>
                  </w:pPr>
                  <w:r w:rsidRPr="007750FF">
                    <w:rPr>
                      <w:noProof/>
                      <w:color w:val="243782" w:themeColor="text2"/>
                      <w:sz w:val="22"/>
                      <w:szCs w:val="14"/>
                      <w:lang w:val="en-US"/>
                    </w:rPr>
                    <w:drawing>
                      <wp:anchor distT="0" distB="0" distL="114300" distR="114300" simplePos="0" relativeHeight="251661312" behindDoc="1" locked="0" layoutInCell="1" allowOverlap="1" wp14:anchorId="5D3A936F" wp14:editId="2B36E38A">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86" w:type="dxa"/>
                </w:tcPr>
                <w:p w14:paraId="69C92552" w14:textId="77777777" w:rsidR="00CD0FF1" w:rsidRPr="007750FF" w:rsidRDefault="002E211D" w:rsidP="00CD0FF1">
                  <w:pPr>
                    <w:spacing w:before="120" w:after="0"/>
                    <w:rPr>
                      <w:color w:val="243782" w:themeColor="text2"/>
                      <w:sz w:val="22"/>
                      <w:szCs w:val="14"/>
                    </w:rPr>
                  </w:pPr>
                  <w:hyperlink r:id="rId19" w:history="1">
                    <w:r w:rsidR="00CD0FF1" w:rsidRPr="007750FF">
                      <w:rPr>
                        <w:rStyle w:val="Hyperlink"/>
                        <w:sz w:val="22"/>
                        <w:szCs w:val="14"/>
                      </w:rPr>
                      <w:t>Stellantis</w:t>
                    </w:r>
                  </w:hyperlink>
                </w:p>
              </w:tc>
            </w:tr>
          </w:tbl>
          <w:p w14:paraId="15F9FD6E" w14:textId="2E58854E" w:rsidR="005863FD" w:rsidRDefault="005863FD" w:rsidP="005710E5"/>
          <w:p w14:paraId="52DB2D9E" w14:textId="621F48F1" w:rsidR="00253D93" w:rsidRDefault="00253D93" w:rsidP="00253D93">
            <w:pPr>
              <w:jc w:val="left"/>
            </w:pPr>
            <w:r>
              <w:rPr>
                <w:noProof/>
              </w:rPr>
              <mc:AlternateContent>
                <mc:Choice Requires="wps">
                  <w:drawing>
                    <wp:inline distT="0" distB="0" distL="0" distR="0" wp14:anchorId="1FF1C443" wp14:editId="1902F018">
                      <wp:extent cx="432000" cy="61913"/>
                      <wp:effectExtent l="0" t="0" r="6350" b="0"/>
                      <wp:docPr id="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3068ACD4"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3D71F871" w14:textId="77777777" w:rsidR="00253D93" w:rsidRPr="00A311DB" w:rsidRDefault="00253D93" w:rsidP="00253D93">
            <w:pPr>
              <w:pStyle w:val="SContact-Title"/>
              <w:rPr>
                <w:sz w:val="22"/>
                <w:szCs w:val="16"/>
              </w:rPr>
            </w:pPr>
            <w:r w:rsidRPr="00A311DB">
              <w:rPr>
                <w:sz w:val="22"/>
                <w:szCs w:val="16"/>
              </w:rPr>
              <w:t xml:space="preserve">Pour plus d’informations, merci de contacter : </w:t>
            </w:r>
          </w:p>
          <w:p w14:paraId="6C7EE1EF" w14:textId="60A49320" w:rsidR="00C76D6A" w:rsidRPr="00C76D6A" w:rsidRDefault="002E211D" w:rsidP="00C76D6A">
            <w:pPr>
              <w:pStyle w:val="SContact-Sendersinfo"/>
              <w:rPr>
                <w:sz w:val="22"/>
                <w:szCs w:val="22"/>
              </w:rPr>
            </w:pPr>
            <w:sdt>
              <w:sdtPr>
                <w:rPr>
                  <w:sz w:val="20"/>
                </w:rPr>
                <w:id w:val="659812508"/>
                <w:placeholder>
                  <w:docPart w:val="0F73904A8AAA4D26A83B8088BD8F42FE"/>
                </w:placeholder>
              </w:sdtPr>
              <w:sdtEndPr/>
              <w:sdtContent>
                <w:sdt>
                  <w:sdtPr>
                    <w:rPr>
                      <w:sz w:val="20"/>
                    </w:rPr>
                    <w:id w:val="1846360346"/>
                    <w:placeholder>
                      <w:docPart w:val="BFEAEBBC555E493EBE8BBFF6A31CFB3D"/>
                    </w:placeholder>
                  </w:sdtPr>
                  <w:sdtEndPr/>
                  <w:sdtContent>
                    <w:r w:rsidR="00C76D6A" w:rsidRPr="00791042">
                      <w:rPr>
                        <w:sz w:val="20"/>
                      </w:rPr>
                      <w:t>Fernão SILVEIRA</w:t>
                    </w:r>
                  </w:sdtContent>
                </w:sdt>
                <w:r w:rsidR="00C76D6A" w:rsidRPr="00791042">
                  <w:rPr>
                    <w:sz w:val="20"/>
                  </w:rPr>
                  <w:t xml:space="preserve">  </w:t>
                </w:r>
                <w:sdt>
                  <w:sdtPr>
                    <w:rPr>
                      <w:rFonts w:ascii="Encode Sans ExpandedLight" w:hAnsi="Encode Sans ExpandedLight"/>
                      <w:sz w:val="20"/>
                    </w:rPr>
                    <w:id w:val="-240650138"/>
                    <w:placeholder>
                      <w:docPart w:val="0FC87247070A429C84F8E7388D2440BC"/>
                    </w:placeholder>
                  </w:sdtPr>
                  <w:sdtEndPr/>
                  <w:sdtContent>
                    <w:r w:rsidR="00C76D6A" w:rsidRPr="00791042">
                      <w:rPr>
                        <w:rFonts w:ascii="Encode Sans ExpandedLight" w:hAnsi="Encode Sans ExpandedLight"/>
                        <w:sz w:val="20"/>
                      </w:rPr>
                      <w:t>+31 6 43 25 43 41 – fernao.silveira@stellantis.com</w:t>
                    </w:r>
                    <w:r w:rsidR="00C76D6A">
                      <w:rPr>
                        <w:rFonts w:ascii="Arial" w:hAnsi="Arial"/>
                        <w:b/>
                        <w:color w:val="auto"/>
                      </w:rPr>
                      <w:br/>
                    </w:r>
                    <w:sdt>
                      <w:sdtPr>
                        <w:rPr>
                          <w:sz w:val="22"/>
                          <w:szCs w:val="22"/>
                          <w:lang w:val="en-US"/>
                        </w:rPr>
                        <w:id w:val="-589388443"/>
                        <w:placeholder>
                          <w:docPart w:val="193A640F92CE4992A48872484DD88EE6"/>
                        </w:placeholder>
                      </w:sdtPr>
                      <w:sdtEndPr/>
                      <w:sdtContent>
                        <w:r w:rsidR="00C76D6A" w:rsidRPr="00C76D6A">
                          <w:rPr>
                            <w:sz w:val="22"/>
                            <w:szCs w:val="22"/>
                          </w:rPr>
                          <w:t>Nathalie ROUSSEL</w:t>
                        </w:r>
                      </w:sdtContent>
                    </w:sdt>
                  </w:sdtContent>
                </w:sdt>
              </w:sdtContent>
            </w:sdt>
            <w:r w:rsidR="00C76D6A" w:rsidRPr="00C76D6A">
              <w:rPr>
                <w:sz w:val="22"/>
                <w:szCs w:val="22"/>
              </w:rPr>
              <w:t xml:space="preserve">  </w:t>
            </w:r>
            <w:sdt>
              <w:sdtPr>
                <w:rPr>
                  <w:rFonts w:ascii="Encode Sans ExpandedLight" w:hAnsi="Encode Sans ExpandedLight"/>
                  <w:sz w:val="20"/>
                  <w:lang w:val="es-ES"/>
                </w:rPr>
                <w:id w:val="2071691766"/>
                <w:placeholder>
                  <w:docPart w:val="651D855031A24B35947289E0CB0DD894"/>
                </w:placeholder>
              </w:sdtPr>
              <w:sdtEndPr/>
              <w:sdtContent>
                <w:r w:rsidR="00C76D6A" w:rsidRPr="00791042">
                  <w:rPr>
                    <w:rFonts w:ascii="Encode Sans ExpandedLight" w:hAnsi="Encode Sans ExpandedLight"/>
                    <w:sz w:val="20"/>
                  </w:rPr>
                  <w:t>+33 6 87 77 41 82 – nathalie.roussel@stellantis.com</w:t>
                </w:r>
              </w:sdtContent>
            </w:sdt>
            <w:r w:rsidR="00C76D6A" w:rsidRPr="00C76D6A">
              <w:rPr>
                <w:sz w:val="22"/>
                <w:szCs w:val="22"/>
              </w:rPr>
              <w:t xml:space="preserve"> </w:t>
            </w:r>
          </w:p>
          <w:p w14:paraId="47FCFE4B" w14:textId="77777777" w:rsidR="005863FD" w:rsidRPr="00834878" w:rsidRDefault="005863FD" w:rsidP="005710E5">
            <w:pPr>
              <w:pStyle w:val="SFooter-Emailwebsite"/>
            </w:pPr>
            <w:r>
              <w:t>communications@stellantis.com</w:t>
            </w:r>
            <w:r>
              <w:br/>
              <w:t>www.stellantis.com</w:t>
            </w:r>
          </w:p>
        </w:tc>
      </w:tr>
    </w:tbl>
    <w:p w14:paraId="7562352E" w14:textId="3B0C09B0" w:rsidR="000F2FE8" w:rsidRPr="005863FD" w:rsidRDefault="000F2FE8" w:rsidP="0086734C">
      <w:pPr>
        <w:spacing w:before="240"/>
        <w:rPr>
          <w:rFonts w:eastAsia="Encode Sans"/>
          <w:i/>
          <w:sz w:val="18"/>
          <w:szCs w:val="18"/>
        </w:rPr>
      </w:pPr>
    </w:p>
    <w:sectPr w:rsidR="000F2FE8" w:rsidRPr="005863FD" w:rsidSect="007750FF">
      <w:footerReference w:type="default" r:id="rId20"/>
      <w:headerReference w:type="first" r:id="rId21"/>
      <w:pgSz w:w="12242" w:h="15842" w:code="134"/>
      <w:pgMar w:top="1134" w:right="1928" w:bottom="1134" w:left="1928" w:header="1021"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625C7" w14:textId="77777777" w:rsidR="00227F4F" w:rsidRDefault="00227F4F" w:rsidP="008D3E4C">
      <w:r>
        <w:separator/>
      </w:r>
    </w:p>
  </w:endnote>
  <w:endnote w:type="continuationSeparator" w:id="0">
    <w:p w14:paraId="7C45A7E6" w14:textId="77777777" w:rsidR="00227F4F" w:rsidRDefault="00227F4F"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ncode Sans ExpandedLight">
    <w:panose1 w:val="00000000000000000000"/>
    <w:charset w:val="00"/>
    <w:family w:val="auto"/>
    <w:pitch w:val="variable"/>
    <w:sig w:usb0="A00000FF" w:usb1="4000207B" w:usb2="00000000" w:usb3="00000000" w:csb0="00000193" w:csb1="00000000"/>
    <w:embedRegular r:id="rId1" w:fontKey="{99912914-1C47-40A4-8AD2-36C26856F2AE}"/>
    <w:embedBold r:id="rId2" w:fontKey="{2FF15A7D-2FA3-4B95-A2DB-6D7624F5363D}"/>
    <w:embedItalic r:id="rId3" w:fontKey="{2673D885-E249-4C3A-8D30-C545E34F254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SemiBold">
    <w:panose1 w:val="00000000000000000000"/>
    <w:charset w:val="00"/>
    <w:family w:val="auto"/>
    <w:pitch w:val="variable"/>
    <w:sig w:usb0="A00000FF" w:usb1="4000207B" w:usb2="00000000" w:usb3="00000000" w:csb0="00000193" w:csb1="00000000"/>
    <w:embedRegular r:id="rId4" w:fontKey="{4FD175D4-2994-4C26-BBC6-D1DFB4F6A895}"/>
    <w:embedItalic r:id="rId5" w:fontKey="{00C9D8A7-BC08-43B5-A71D-0CCB12C56989}"/>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58BB" w14:textId="260022A6"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37105A">
      <w:rPr>
        <w:rStyle w:val="PageNumber"/>
        <w:noProof/>
      </w:rPr>
      <w:t>3</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CC04D" w14:textId="77777777" w:rsidR="00227F4F" w:rsidRDefault="00227F4F" w:rsidP="008D3E4C">
      <w:r>
        <w:separator/>
      </w:r>
    </w:p>
  </w:footnote>
  <w:footnote w:type="continuationSeparator" w:id="0">
    <w:p w14:paraId="5EA4657D" w14:textId="77777777" w:rsidR="00227F4F" w:rsidRDefault="00227F4F"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A81E" w14:textId="77777777" w:rsidR="005F2120" w:rsidRDefault="00A33E8D" w:rsidP="008D3E4C">
    <w:pPr>
      <w:pStyle w:val="Header"/>
    </w:pPr>
    <w:r>
      <w:rPr>
        <w:noProof/>
        <w:lang w:val="en-US"/>
      </w:rPr>
      <mc:AlternateContent>
        <mc:Choice Requires="wpg">
          <w:drawing>
            <wp:anchor distT="0" distB="0" distL="114300" distR="114300" simplePos="0" relativeHeight="251660288" behindDoc="1" locked="1" layoutInCell="1" allowOverlap="1" wp14:anchorId="43F90CF0" wp14:editId="1F28835D">
              <wp:simplePos x="0" y="0"/>
              <wp:positionH relativeFrom="page">
                <wp:posOffset>394970</wp:posOffset>
              </wp:positionH>
              <wp:positionV relativeFrom="page">
                <wp:posOffset>-52070</wp:posOffset>
              </wp:positionV>
              <wp:extent cx="292735" cy="2812415"/>
              <wp:effectExtent l="0" t="0" r="0" b="698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2735" cy="2812415"/>
                        <a:chOff x="-26760" y="-149098"/>
                        <a:chExt cx="342672" cy="3118937"/>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26760" y="226639"/>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4"/>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149098"/>
                          <a:ext cx="315912" cy="275916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81331" w14:textId="77777777" w:rsidR="00A33E8D" w:rsidRPr="00150AD4" w:rsidRDefault="00A33E8D" w:rsidP="008D3E4C">
                            <w:pPr>
                              <w:pStyle w:val="SPRESSRELEASESTRIP"/>
                            </w:pPr>
                            <w:r w:rsidRPr="007750FF">
                              <w:rPr>
                                <w:rFonts w:ascii="Encode Sans ExpandedLight" w:eastAsiaTheme="minorHAnsi" w:hAnsi="Encode Sans ExpandedLight"/>
                                <w:color w:val="FFFFFF" w:themeColor="background1"/>
                                <w:sz w:val="24"/>
                                <w:szCs w:val="24"/>
                              </w:rPr>
                              <w:t xml:space="preserve">COMMUNIQUÉ DE </w:t>
                            </w: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3F90CF0" id="Groupe 29" o:spid="_x0000_s1026" style="position:absolute;margin-left:31.1pt;margin-top:-4.1pt;width:23.05pt;height:221.45pt;z-index:-251656192;mso-position-horizontal-relative:page;mso-position-vertical-relative:page;mso-width-relative:margin;mso-height-relative:margin" coordorigin="-267,-1490" coordsize="3426,3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">
              <o:lock v:ext="edit" aspectratio="t"/>
              <v:rect id="AutoShape 7" o:spid="_x0000_s1027" style="position:absolute;left:-267;top:2266;width:3158;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top:-1490;width:3159;height:2759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35478;0,2735478;0,2735478;23401,2759162;46802,2735478;46802,2735478;50702,2735478;70203,2715742;89703,2735478;89703,2735478;89703,2735478;113104,2759162;136505,2735478;136505,2735478;136505,2735478;159906,2715742;179407,2735478;179407,2735478;179407,2735478;179407,2735478;179407,2735478;202808,2759162;226209,2735478;226209,2735478;226209,2735478;245709,2715742;269110,2735478;269110,2735478;269110,2735478;292511,2759162;315912,2735478;315912,2735478;315912,2735478;315912,0" o:connectangles="0,0,0,0,0,0,0,0,0,0,0,0,0,0,0,0,0,0,0,0,0,0,0,0,0,0,0,0,0,0,0,0,0,0,0,0" textboxrect="0,0,81,699"/>
                <v:textbox style="layout-flow:vertical;mso-layout-flow-alt:bottom-to-top" inset=".7mm,0,1mm,5mm">
                  <w:txbxContent>
                    <w:p w14:paraId="35F81331" w14:textId="77777777" w:rsidR="00A33E8D" w:rsidRPr="00150AD4" w:rsidRDefault="00A33E8D" w:rsidP="008D3E4C">
                      <w:pPr>
                        <w:pStyle w:val="SPRESSRELEASESTRIP"/>
                      </w:pPr>
                      <w:r w:rsidRPr="007750FF">
                        <w:rPr>
                          <w:rFonts w:ascii="Encode Sans ExpandedLight" w:eastAsiaTheme="minorHAnsi" w:hAnsi="Encode Sans ExpandedLight"/>
                          <w:color w:val="FFFFFF" w:themeColor="background1"/>
                          <w:sz w:val="24"/>
                          <w:szCs w:val="24"/>
                        </w:rPr>
                        <w:t xml:space="preserve">COMMUNIQUÉ DE </w:t>
                      </w:r>
                      <w:r>
                        <w:t>PRESSE</w:t>
                      </w:r>
                    </w:p>
                  </w:txbxContent>
                </v:textbox>
              </v:shape>
              <w10:wrap anchorx="page" anchory="page"/>
              <w10:anchorlock/>
            </v:group>
          </w:pict>
        </mc:Fallback>
      </mc:AlternateContent>
    </w:r>
    <w:r>
      <w:rPr>
        <w:noProof/>
        <w:lang w:val="en-US"/>
      </w:rPr>
      <w:drawing>
        <wp:inline distT="0" distB="0" distL="0" distR="0" wp14:anchorId="6B1F383F" wp14:editId="27BDC33F">
          <wp:extent cx="2317210" cy="718820"/>
          <wp:effectExtent l="0" t="0" r="6985" b="508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45060"/>
    <w:multiLevelType w:val="hybridMultilevel"/>
    <w:tmpl w:val="AAD420B8"/>
    <w:lvl w:ilvl="0" w:tplc="53E25EFE">
      <w:numFmt w:val="bullet"/>
      <w:lvlText w:val="-"/>
      <w:lvlJc w:val="left"/>
      <w:pPr>
        <w:ind w:left="720" w:hanging="360"/>
      </w:pPr>
      <w:rPr>
        <w:rFonts w:ascii="Encode Sans ExpandedLight" w:eastAsia="SimSun" w:hAnsi="Encode Sans ExpandedLigh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0472987"/>
    <w:multiLevelType w:val="hybridMultilevel"/>
    <w:tmpl w:val="42AAF0A8"/>
    <w:lvl w:ilvl="0" w:tplc="0F487AF8">
      <w:start w:val="1"/>
      <w:numFmt w:val="bullet"/>
      <w:lvlText w:val=""/>
      <w:lvlJc w:val="left"/>
      <w:pPr>
        <w:ind w:left="927" w:hanging="360"/>
      </w:pPr>
      <w:rPr>
        <w:rFonts w:ascii="Symbol" w:hAnsi="Symbol" w:hint="default"/>
        <w:lang w:val="en-G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F82237"/>
    <w:multiLevelType w:val="multilevel"/>
    <w:tmpl w:val="9D986D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A82AC2"/>
    <w:multiLevelType w:val="multilevel"/>
    <w:tmpl w:val="33E64B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F225A3"/>
    <w:multiLevelType w:val="hybridMultilevel"/>
    <w:tmpl w:val="E31A20E4"/>
    <w:lvl w:ilvl="0" w:tplc="20000001">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6F75A8"/>
    <w:multiLevelType w:val="hybridMultilevel"/>
    <w:tmpl w:val="FAC8969E"/>
    <w:lvl w:ilvl="0" w:tplc="20000001">
      <w:start w:val="1"/>
      <w:numFmt w:val="bullet"/>
      <w:lvlText w:val=""/>
      <w:lvlJc w:val="left"/>
      <w:pPr>
        <w:ind w:left="792" w:hanging="360"/>
      </w:pPr>
      <w:rPr>
        <w:rFonts w:ascii="Symbol" w:hAnsi="Symbol" w:hint="default"/>
      </w:rPr>
    </w:lvl>
    <w:lvl w:ilvl="1" w:tplc="20000003" w:tentative="1">
      <w:start w:val="1"/>
      <w:numFmt w:val="bullet"/>
      <w:lvlText w:val="o"/>
      <w:lvlJc w:val="left"/>
      <w:pPr>
        <w:ind w:left="1512" w:hanging="360"/>
      </w:pPr>
      <w:rPr>
        <w:rFonts w:ascii="Courier New" w:hAnsi="Courier New" w:cs="Courier New" w:hint="default"/>
      </w:rPr>
    </w:lvl>
    <w:lvl w:ilvl="2" w:tplc="20000005" w:tentative="1">
      <w:start w:val="1"/>
      <w:numFmt w:val="bullet"/>
      <w:lvlText w:val=""/>
      <w:lvlJc w:val="left"/>
      <w:pPr>
        <w:ind w:left="2232" w:hanging="360"/>
      </w:pPr>
      <w:rPr>
        <w:rFonts w:ascii="Wingdings" w:hAnsi="Wingdings" w:hint="default"/>
      </w:rPr>
    </w:lvl>
    <w:lvl w:ilvl="3" w:tplc="20000001" w:tentative="1">
      <w:start w:val="1"/>
      <w:numFmt w:val="bullet"/>
      <w:lvlText w:val=""/>
      <w:lvlJc w:val="left"/>
      <w:pPr>
        <w:ind w:left="2952" w:hanging="360"/>
      </w:pPr>
      <w:rPr>
        <w:rFonts w:ascii="Symbol" w:hAnsi="Symbol" w:hint="default"/>
      </w:rPr>
    </w:lvl>
    <w:lvl w:ilvl="4" w:tplc="20000003" w:tentative="1">
      <w:start w:val="1"/>
      <w:numFmt w:val="bullet"/>
      <w:lvlText w:val="o"/>
      <w:lvlJc w:val="left"/>
      <w:pPr>
        <w:ind w:left="3672" w:hanging="360"/>
      </w:pPr>
      <w:rPr>
        <w:rFonts w:ascii="Courier New" w:hAnsi="Courier New" w:cs="Courier New" w:hint="default"/>
      </w:rPr>
    </w:lvl>
    <w:lvl w:ilvl="5" w:tplc="20000005" w:tentative="1">
      <w:start w:val="1"/>
      <w:numFmt w:val="bullet"/>
      <w:lvlText w:val=""/>
      <w:lvlJc w:val="left"/>
      <w:pPr>
        <w:ind w:left="4392" w:hanging="360"/>
      </w:pPr>
      <w:rPr>
        <w:rFonts w:ascii="Wingdings" w:hAnsi="Wingdings" w:hint="default"/>
      </w:rPr>
    </w:lvl>
    <w:lvl w:ilvl="6" w:tplc="20000001" w:tentative="1">
      <w:start w:val="1"/>
      <w:numFmt w:val="bullet"/>
      <w:lvlText w:val=""/>
      <w:lvlJc w:val="left"/>
      <w:pPr>
        <w:ind w:left="5112" w:hanging="360"/>
      </w:pPr>
      <w:rPr>
        <w:rFonts w:ascii="Symbol" w:hAnsi="Symbol" w:hint="default"/>
      </w:rPr>
    </w:lvl>
    <w:lvl w:ilvl="7" w:tplc="20000003" w:tentative="1">
      <w:start w:val="1"/>
      <w:numFmt w:val="bullet"/>
      <w:lvlText w:val="o"/>
      <w:lvlJc w:val="left"/>
      <w:pPr>
        <w:ind w:left="5832" w:hanging="360"/>
      </w:pPr>
      <w:rPr>
        <w:rFonts w:ascii="Courier New" w:hAnsi="Courier New" w:cs="Courier New" w:hint="default"/>
      </w:rPr>
    </w:lvl>
    <w:lvl w:ilvl="8" w:tplc="20000005" w:tentative="1">
      <w:start w:val="1"/>
      <w:numFmt w:val="bullet"/>
      <w:lvlText w:val=""/>
      <w:lvlJc w:val="left"/>
      <w:pPr>
        <w:ind w:left="6552" w:hanging="360"/>
      </w:pPr>
      <w:rPr>
        <w:rFonts w:ascii="Wingdings" w:hAnsi="Wingdings" w:hint="default"/>
      </w:rPr>
    </w:lvl>
  </w:abstractNum>
  <w:abstractNum w:abstractNumId="19" w15:restartNumberingAfterBreak="0">
    <w:nsid w:val="74A9552A"/>
    <w:multiLevelType w:val="hybridMultilevel"/>
    <w:tmpl w:val="DD8A8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21275225">
    <w:abstractNumId w:val="8"/>
  </w:num>
  <w:num w:numId="2" w16cid:durableId="1416322202">
    <w:abstractNumId w:val="3"/>
  </w:num>
  <w:num w:numId="3" w16cid:durableId="1696613100">
    <w:abstractNumId w:val="2"/>
  </w:num>
  <w:num w:numId="4" w16cid:durableId="1473643131">
    <w:abstractNumId w:val="1"/>
  </w:num>
  <w:num w:numId="5" w16cid:durableId="496581009">
    <w:abstractNumId w:val="0"/>
  </w:num>
  <w:num w:numId="6" w16cid:durableId="2013601697">
    <w:abstractNumId w:val="9"/>
  </w:num>
  <w:num w:numId="7" w16cid:durableId="693188606">
    <w:abstractNumId w:val="7"/>
  </w:num>
  <w:num w:numId="8" w16cid:durableId="250050630">
    <w:abstractNumId w:val="6"/>
  </w:num>
  <w:num w:numId="9" w16cid:durableId="1085951701">
    <w:abstractNumId w:val="5"/>
  </w:num>
  <w:num w:numId="10" w16cid:durableId="1841846441">
    <w:abstractNumId w:val="4"/>
  </w:num>
  <w:num w:numId="11" w16cid:durableId="85196865">
    <w:abstractNumId w:val="16"/>
  </w:num>
  <w:num w:numId="12" w16cid:durableId="1747803455">
    <w:abstractNumId w:val="17"/>
  </w:num>
  <w:num w:numId="13" w16cid:durableId="1442257739">
    <w:abstractNumId w:val="12"/>
  </w:num>
  <w:num w:numId="14" w16cid:durableId="1211649281">
    <w:abstractNumId w:val="13"/>
  </w:num>
  <w:num w:numId="15" w16cid:durableId="76294332">
    <w:abstractNumId w:val="11"/>
  </w:num>
  <w:num w:numId="16" w16cid:durableId="2083940938">
    <w:abstractNumId w:val="18"/>
  </w:num>
  <w:num w:numId="17" w16cid:durableId="1151336501">
    <w:abstractNumId w:val="10"/>
  </w:num>
  <w:num w:numId="18" w16cid:durableId="487333523">
    <w:abstractNumId w:val="14"/>
  </w:num>
  <w:num w:numId="19" w16cid:durableId="1380932499">
    <w:abstractNumId w:val="15"/>
  </w:num>
  <w:num w:numId="20" w16cid:durableId="130635625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27DE"/>
    <w:rsid w:val="00006813"/>
    <w:rsid w:val="0001542D"/>
    <w:rsid w:val="0001668A"/>
    <w:rsid w:val="000209DC"/>
    <w:rsid w:val="00027C2C"/>
    <w:rsid w:val="00040F24"/>
    <w:rsid w:val="00045125"/>
    <w:rsid w:val="00046670"/>
    <w:rsid w:val="00052D5B"/>
    <w:rsid w:val="000545C9"/>
    <w:rsid w:val="00056222"/>
    <w:rsid w:val="0006120C"/>
    <w:rsid w:val="00062B69"/>
    <w:rsid w:val="000730E1"/>
    <w:rsid w:val="00082092"/>
    <w:rsid w:val="000822AA"/>
    <w:rsid w:val="00083D06"/>
    <w:rsid w:val="000869AB"/>
    <w:rsid w:val="00087223"/>
    <w:rsid w:val="00087566"/>
    <w:rsid w:val="000949C5"/>
    <w:rsid w:val="000A15BE"/>
    <w:rsid w:val="000A3FBD"/>
    <w:rsid w:val="000B1ECD"/>
    <w:rsid w:val="000D1181"/>
    <w:rsid w:val="000D1F24"/>
    <w:rsid w:val="000D4D0F"/>
    <w:rsid w:val="000E2806"/>
    <w:rsid w:val="000E383F"/>
    <w:rsid w:val="000E7ABF"/>
    <w:rsid w:val="000F2FE8"/>
    <w:rsid w:val="0011031A"/>
    <w:rsid w:val="00111B3C"/>
    <w:rsid w:val="0011481D"/>
    <w:rsid w:val="00117695"/>
    <w:rsid w:val="00126E5A"/>
    <w:rsid w:val="001367C6"/>
    <w:rsid w:val="00140A24"/>
    <w:rsid w:val="00141F2D"/>
    <w:rsid w:val="00150AD4"/>
    <w:rsid w:val="0015247D"/>
    <w:rsid w:val="001526F6"/>
    <w:rsid w:val="0015732F"/>
    <w:rsid w:val="00157C3D"/>
    <w:rsid w:val="00163432"/>
    <w:rsid w:val="00167067"/>
    <w:rsid w:val="001714DC"/>
    <w:rsid w:val="00185D14"/>
    <w:rsid w:val="00194DB2"/>
    <w:rsid w:val="00195CBD"/>
    <w:rsid w:val="001A203A"/>
    <w:rsid w:val="001A3BC3"/>
    <w:rsid w:val="001A5101"/>
    <w:rsid w:val="001A5C30"/>
    <w:rsid w:val="001A6D0E"/>
    <w:rsid w:val="001B0085"/>
    <w:rsid w:val="001B082C"/>
    <w:rsid w:val="001B591C"/>
    <w:rsid w:val="001B6C6E"/>
    <w:rsid w:val="001C0FF2"/>
    <w:rsid w:val="001C218F"/>
    <w:rsid w:val="001D168B"/>
    <w:rsid w:val="001D6204"/>
    <w:rsid w:val="001E2537"/>
    <w:rsid w:val="001E28F4"/>
    <w:rsid w:val="001E4450"/>
    <w:rsid w:val="001E5F48"/>
    <w:rsid w:val="001E6C1E"/>
    <w:rsid w:val="001E7479"/>
    <w:rsid w:val="001F46E6"/>
    <w:rsid w:val="001F4703"/>
    <w:rsid w:val="002005E5"/>
    <w:rsid w:val="00200C41"/>
    <w:rsid w:val="00201F7E"/>
    <w:rsid w:val="00202D06"/>
    <w:rsid w:val="0021111E"/>
    <w:rsid w:val="002113B8"/>
    <w:rsid w:val="00211F6D"/>
    <w:rsid w:val="00214443"/>
    <w:rsid w:val="00214899"/>
    <w:rsid w:val="00215239"/>
    <w:rsid w:val="00216902"/>
    <w:rsid w:val="00222E59"/>
    <w:rsid w:val="0022401E"/>
    <w:rsid w:val="0022588D"/>
    <w:rsid w:val="00227F4F"/>
    <w:rsid w:val="0023296B"/>
    <w:rsid w:val="0023542B"/>
    <w:rsid w:val="00242220"/>
    <w:rsid w:val="002432BC"/>
    <w:rsid w:val="002502B2"/>
    <w:rsid w:val="002508CA"/>
    <w:rsid w:val="00250AB5"/>
    <w:rsid w:val="00252D09"/>
    <w:rsid w:val="00253AB7"/>
    <w:rsid w:val="00253AD7"/>
    <w:rsid w:val="00253D93"/>
    <w:rsid w:val="00255D31"/>
    <w:rsid w:val="00256234"/>
    <w:rsid w:val="00257500"/>
    <w:rsid w:val="00257BCC"/>
    <w:rsid w:val="00263635"/>
    <w:rsid w:val="002708E4"/>
    <w:rsid w:val="00271869"/>
    <w:rsid w:val="0027677D"/>
    <w:rsid w:val="0028148E"/>
    <w:rsid w:val="002836DD"/>
    <w:rsid w:val="00293DC4"/>
    <w:rsid w:val="00293E0C"/>
    <w:rsid w:val="002A2EA2"/>
    <w:rsid w:val="002A41E2"/>
    <w:rsid w:val="002A6E7D"/>
    <w:rsid w:val="002A7C48"/>
    <w:rsid w:val="002A7E1C"/>
    <w:rsid w:val="002B067D"/>
    <w:rsid w:val="002B381B"/>
    <w:rsid w:val="002B4821"/>
    <w:rsid w:val="002C508D"/>
    <w:rsid w:val="002C797A"/>
    <w:rsid w:val="002D2BAB"/>
    <w:rsid w:val="002D6162"/>
    <w:rsid w:val="002D6B02"/>
    <w:rsid w:val="002E211D"/>
    <w:rsid w:val="002E27BF"/>
    <w:rsid w:val="002E77AE"/>
    <w:rsid w:val="002E7C5F"/>
    <w:rsid w:val="002F029E"/>
    <w:rsid w:val="002F705B"/>
    <w:rsid w:val="00306BA0"/>
    <w:rsid w:val="00312B0B"/>
    <w:rsid w:val="00312BBC"/>
    <w:rsid w:val="00313FF2"/>
    <w:rsid w:val="00315E5F"/>
    <w:rsid w:val="00322BCE"/>
    <w:rsid w:val="003244DD"/>
    <w:rsid w:val="0033475A"/>
    <w:rsid w:val="0033564A"/>
    <w:rsid w:val="0034232C"/>
    <w:rsid w:val="00344021"/>
    <w:rsid w:val="0034637C"/>
    <w:rsid w:val="00351646"/>
    <w:rsid w:val="00352C28"/>
    <w:rsid w:val="003542D9"/>
    <w:rsid w:val="0035464A"/>
    <w:rsid w:val="00361849"/>
    <w:rsid w:val="0036683D"/>
    <w:rsid w:val="00367C3E"/>
    <w:rsid w:val="0037105A"/>
    <w:rsid w:val="00372FAD"/>
    <w:rsid w:val="003828EC"/>
    <w:rsid w:val="003864AD"/>
    <w:rsid w:val="0038742A"/>
    <w:rsid w:val="003957D5"/>
    <w:rsid w:val="003975D1"/>
    <w:rsid w:val="003A0958"/>
    <w:rsid w:val="003A0F60"/>
    <w:rsid w:val="003A3558"/>
    <w:rsid w:val="003A4C03"/>
    <w:rsid w:val="003A6861"/>
    <w:rsid w:val="003B2EB3"/>
    <w:rsid w:val="003B5A0A"/>
    <w:rsid w:val="003C41BF"/>
    <w:rsid w:val="003D245B"/>
    <w:rsid w:val="003D47DA"/>
    <w:rsid w:val="003E68CC"/>
    <w:rsid w:val="003E727D"/>
    <w:rsid w:val="003F2173"/>
    <w:rsid w:val="003F2D83"/>
    <w:rsid w:val="004007B9"/>
    <w:rsid w:val="004022B4"/>
    <w:rsid w:val="00410556"/>
    <w:rsid w:val="00425677"/>
    <w:rsid w:val="00427ABE"/>
    <w:rsid w:val="004337F4"/>
    <w:rsid w:val="00433EDD"/>
    <w:rsid w:val="00435A04"/>
    <w:rsid w:val="0044200D"/>
    <w:rsid w:val="0044219E"/>
    <w:rsid w:val="0044395F"/>
    <w:rsid w:val="00446581"/>
    <w:rsid w:val="004502CD"/>
    <w:rsid w:val="00450C90"/>
    <w:rsid w:val="0045195A"/>
    <w:rsid w:val="0045216F"/>
    <w:rsid w:val="004532D9"/>
    <w:rsid w:val="00457227"/>
    <w:rsid w:val="00463835"/>
    <w:rsid w:val="00464B4C"/>
    <w:rsid w:val="00466FF0"/>
    <w:rsid w:val="004769AB"/>
    <w:rsid w:val="00484232"/>
    <w:rsid w:val="0048704C"/>
    <w:rsid w:val="0049014C"/>
    <w:rsid w:val="00493EC0"/>
    <w:rsid w:val="004A4C19"/>
    <w:rsid w:val="004A55C7"/>
    <w:rsid w:val="004A7AE9"/>
    <w:rsid w:val="004B4330"/>
    <w:rsid w:val="004C271E"/>
    <w:rsid w:val="004D61EA"/>
    <w:rsid w:val="004E399A"/>
    <w:rsid w:val="004E77B5"/>
    <w:rsid w:val="004E7929"/>
    <w:rsid w:val="004F7D4E"/>
    <w:rsid w:val="0050155B"/>
    <w:rsid w:val="00501A19"/>
    <w:rsid w:val="00503C95"/>
    <w:rsid w:val="005061BA"/>
    <w:rsid w:val="00513840"/>
    <w:rsid w:val="00513FB5"/>
    <w:rsid w:val="00514122"/>
    <w:rsid w:val="00514C2E"/>
    <w:rsid w:val="00515169"/>
    <w:rsid w:val="00515B28"/>
    <w:rsid w:val="00515BC6"/>
    <w:rsid w:val="00517AF3"/>
    <w:rsid w:val="00522E4D"/>
    <w:rsid w:val="00523F76"/>
    <w:rsid w:val="005253E6"/>
    <w:rsid w:val="00525D78"/>
    <w:rsid w:val="00542948"/>
    <w:rsid w:val="00543555"/>
    <w:rsid w:val="00544345"/>
    <w:rsid w:val="00546603"/>
    <w:rsid w:val="00550042"/>
    <w:rsid w:val="005500C1"/>
    <w:rsid w:val="00553867"/>
    <w:rsid w:val="0055413B"/>
    <w:rsid w:val="0055479C"/>
    <w:rsid w:val="00562D3D"/>
    <w:rsid w:val="005633B2"/>
    <w:rsid w:val="0057556A"/>
    <w:rsid w:val="00577692"/>
    <w:rsid w:val="00585E09"/>
    <w:rsid w:val="005863FD"/>
    <w:rsid w:val="00590A96"/>
    <w:rsid w:val="0059213B"/>
    <w:rsid w:val="00593A1F"/>
    <w:rsid w:val="005950CB"/>
    <w:rsid w:val="005A08A4"/>
    <w:rsid w:val="005B024F"/>
    <w:rsid w:val="005B4313"/>
    <w:rsid w:val="005C775F"/>
    <w:rsid w:val="005D1D6D"/>
    <w:rsid w:val="005D2EA9"/>
    <w:rsid w:val="005D4B9F"/>
    <w:rsid w:val="005D69BE"/>
    <w:rsid w:val="005D6C0F"/>
    <w:rsid w:val="005E0210"/>
    <w:rsid w:val="005E5210"/>
    <w:rsid w:val="005F2120"/>
    <w:rsid w:val="005F48C5"/>
    <w:rsid w:val="005F55DB"/>
    <w:rsid w:val="006115DC"/>
    <w:rsid w:val="0061282A"/>
    <w:rsid w:val="006147F8"/>
    <w:rsid w:val="0061682B"/>
    <w:rsid w:val="00622C9B"/>
    <w:rsid w:val="006258BD"/>
    <w:rsid w:val="00626B3D"/>
    <w:rsid w:val="00630AD6"/>
    <w:rsid w:val="00637B08"/>
    <w:rsid w:val="00637D2B"/>
    <w:rsid w:val="00640760"/>
    <w:rsid w:val="00644D00"/>
    <w:rsid w:val="00646166"/>
    <w:rsid w:val="00646F59"/>
    <w:rsid w:val="00647C12"/>
    <w:rsid w:val="00655A10"/>
    <w:rsid w:val="00666A99"/>
    <w:rsid w:val="00667E70"/>
    <w:rsid w:val="00675286"/>
    <w:rsid w:val="00681F40"/>
    <w:rsid w:val="00682310"/>
    <w:rsid w:val="006836BB"/>
    <w:rsid w:val="00690E84"/>
    <w:rsid w:val="006931F4"/>
    <w:rsid w:val="006934EF"/>
    <w:rsid w:val="006A0007"/>
    <w:rsid w:val="006A33FB"/>
    <w:rsid w:val="006A695D"/>
    <w:rsid w:val="006B5784"/>
    <w:rsid w:val="006B5C7E"/>
    <w:rsid w:val="006C624B"/>
    <w:rsid w:val="006D4D4B"/>
    <w:rsid w:val="006E27BF"/>
    <w:rsid w:val="006E5311"/>
    <w:rsid w:val="006F127F"/>
    <w:rsid w:val="006F36CD"/>
    <w:rsid w:val="00700983"/>
    <w:rsid w:val="00701DCC"/>
    <w:rsid w:val="007102AB"/>
    <w:rsid w:val="007123E6"/>
    <w:rsid w:val="007129AD"/>
    <w:rsid w:val="007130F6"/>
    <w:rsid w:val="007156B4"/>
    <w:rsid w:val="00715D76"/>
    <w:rsid w:val="00717233"/>
    <w:rsid w:val="00720C0B"/>
    <w:rsid w:val="00721EE5"/>
    <w:rsid w:val="00725131"/>
    <w:rsid w:val="00725A0D"/>
    <w:rsid w:val="00732948"/>
    <w:rsid w:val="00732990"/>
    <w:rsid w:val="00733850"/>
    <w:rsid w:val="007364F0"/>
    <w:rsid w:val="00742935"/>
    <w:rsid w:val="00747B56"/>
    <w:rsid w:val="00750457"/>
    <w:rsid w:val="00753A05"/>
    <w:rsid w:val="0075449B"/>
    <w:rsid w:val="00761B83"/>
    <w:rsid w:val="0077233C"/>
    <w:rsid w:val="007750FF"/>
    <w:rsid w:val="0077510A"/>
    <w:rsid w:val="00781473"/>
    <w:rsid w:val="007819D6"/>
    <w:rsid w:val="00782441"/>
    <w:rsid w:val="00784248"/>
    <w:rsid w:val="00784845"/>
    <w:rsid w:val="007855E6"/>
    <w:rsid w:val="00791042"/>
    <w:rsid w:val="007A46E2"/>
    <w:rsid w:val="007B255A"/>
    <w:rsid w:val="007B31B1"/>
    <w:rsid w:val="007B52E8"/>
    <w:rsid w:val="007B5903"/>
    <w:rsid w:val="007B5D43"/>
    <w:rsid w:val="007B6150"/>
    <w:rsid w:val="007B62EB"/>
    <w:rsid w:val="007B7CB3"/>
    <w:rsid w:val="007C617E"/>
    <w:rsid w:val="007C7BD5"/>
    <w:rsid w:val="007D01F0"/>
    <w:rsid w:val="007D6B14"/>
    <w:rsid w:val="007D6BB1"/>
    <w:rsid w:val="007E317D"/>
    <w:rsid w:val="007E369C"/>
    <w:rsid w:val="007E3C36"/>
    <w:rsid w:val="007E400C"/>
    <w:rsid w:val="007E4D0B"/>
    <w:rsid w:val="007F115D"/>
    <w:rsid w:val="007F27F3"/>
    <w:rsid w:val="007F2C8E"/>
    <w:rsid w:val="007F3B42"/>
    <w:rsid w:val="007F3F77"/>
    <w:rsid w:val="00802FAB"/>
    <w:rsid w:val="0080313B"/>
    <w:rsid w:val="00805FAA"/>
    <w:rsid w:val="00807901"/>
    <w:rsid w:val="0081189A"/>
    <w:rsid w:val="0081198B"/>
    <w:rsid w:val="008124BD"/>
    <w:rsid w:val="00815B14"/>
    <w:rsid w:val="008403C6"/>
    <w:rsid w:val="00844956"/>
    <w:rsid w:val="008464B8"/>
    <w:rsid w:val="00852094"/>
    <w:rsid w:val="0086416D"/>
    <w:rsid w:val="0086734C"/>
    <w:rsid w:val="00874C91"/>
    <w:rsid w:val="00877117"/>
    <w:rsid w:val="0087712D"/>
    <w:rsid w:val="00877B5A"/>
    <w:rsid w:val="00881A31"/>
    <w:rsid w:val="0088417C"/>
    <w:rsid w:val="00884702"/>
    <w:rsid w:val="00885FE0"/>
    <w:rsid w:val="00886BBB"/>
    <w:rsid w:val="00892607"/>
    <w:rsid w:val="00895B3A"/>
    <w:rsid w:val="008A2706"/>
    <w:rsid w:val="008A40CC"/>
    <w:rsid w:val="008A584A"/>
    <w:rsid w:val="008B4CD5"/>
    <w:rsid w:val="008B4EE0"/>
    <w:rsid w:val="008B718E"/>
    <w:rsid w:val="008B7E1A"/>
    <w:rsid w:val="008C27BE"/>
    <w:rsid w:val="008C5B27"/>
    <w:rsid w:val="008C6A96"/>
    <w:rsid w:val="008D3E4C"/>
    <w:rsid w:val="008D7B11"/>
    <w:rsid w:val="008E02DB"/>
    <w:rsid w:val="008E141D"/>
    <w:rsid w:val="008E4C56"/>
    <w:rsid w:val="008F0B8E"/>
    <w:rsid w:val="008F0F07"/>
    <w:rsid w:val="008F27D8"/>
    <w:rsid w:val="008F2A13"/>
    <w:rsid w:val="008F6B88"/>
    <w:rsid w:val="0090049D"/>
    <w:rsid w:val="00903094"/>
    <w:rsid w:val="00917018"/>
    <w:rsid w:val="00921A6D"/>
    <w:rsid w:val="00924C48"/>
    <w:rsid w:val="00925215"/>
    <w:rsid w:val="00925C7D"/>
    <w:rsid w:val="00926898"/>
    <w:rsid w:val="00933916"/>
    <w:rsid w:val="00936C21"/>
    <w:rsid w:val="009417CA"/>
    <w:rsid w:val="00943A34"/>
    <w:rsid w:val="009449FD"/>
    <w:rsid w:val="009603A1"/>
    <w:rsid w:val="0096755C"/>
    <w:rsid w:val="009676CC"/>
    <w:rsid w:val="00970809"/>
    <w:rsid w:val="00981E46"/>
    <w:rsid w:val="00992BE1"/>
    <w:rsid w:val="00993BB9"/>
    <w:rsid w:val="0099646E"/>
    <w:rsid w:val="009968C5"/>
    <w:rsid w:val="009A12F3"/>
    <w:rsid w:val="009A23AB"/>
    <w:rsid w:val="009B595F"/>
    <w:rsid w:val="009B7496"/>
    <w:rsid w:val="009C33F1"/>
    <w:rsid w:val="009C5B29"/>
    <w:rsid w:val="009C652F"/>
    <w:rsid w:val="009C65C6"/>
    <w:rsid w:val="009D180E"/>
    <w:rsid w:val="009D5F52"/>
    <w:rsid w:val="009D79F4"/>
    <w:rsid w:val="009E0BCC"/>
    <w:rsid w:val="009F08A4"/>
    <w:rsid w:val="009F3582"/>
    <w:rsid w:val="00A018F2"/>
    <w:rsid w:val="00A0245A"/>
    <w:rsid w:val="00A02DE4"/>
    <w:rsid w:val="00A07B75"/>
    <w:rsid w:val="00A15A14"/>
    <w:rsid w:val="00A23AF4"/>
    <w:rsid w:val="00A30900"/>
    <w:rsid w:val="00A311DB"/>
    <w:rsid w:val="00A32C48"/>
    <w:rsid w:val="00A33E8D"/>
    <w:rsid w:val="00A35874"/>
    <w:rsid w:val="00A42BA7"/>
    <w:rsid w:val="00A47789"/>
    <w:rsid w:val="00A51A76"/>
    <w:rsid w:val="00A52D16"/>
    <w:rsid w:val="00A54224"/>
    <w:rsid w:val="00A57A76"/>
    <w:rsid w:val="00A64390"/>
    <w:rsid w:val="00A649A4"/>
    <w:rsid w:val="00A70C98"/>
    <w:rsid w:val="00A725BA"/>
    <w:rsid w:val="00A7272E"/>
    <w:rsid w:val="00A73050"/>
    <w:rsid w:val="00A735EC"/>
    <w:rsid w:val="00A748DE"/>
    <w:rsid w:val="00A76FC2"/>
    <w:rsid w:val="00A80625"/>
    <w:rsid w:val="00A80EF0"/>
    <w:rsid w:val="00A81CCC"/>
    <w:rsid w:val="00A836A3"/>
    <w:rsid w:val="00A87390"/>
    <w:rsid w:val="00A90362"/>
    <w:rsid w:val="00A921CC"/>
    <w:rsid w:val="00A9351B"/>
    <w:rsid w:val="00A94446"/>
    <w:rsid w:val="00A953A2"/>
    <w:rsid w:val="00A977B3"/>
    <w:rsid w:val="00AA0D55"/>
    <w:rsid w:val="00AA3A26"/>
    <w:rsid w:val="00AA5319"/>
    <w:rsid w:val="00AB1144"/>
    <w:rsid w:val="00AB2EFC"/>
    <w:rsid w:val="00AB770E"/>
    <w:rsid w:val="00AB7B9F"/>
    <w:rsid w:val="00AC0BE4"/>
    <w:rsid w:val="00AC6478"/>
    <w:rsid w:val="00AD12D7"/>
    <w:rsid w:val="00AE23FB"/>
    <w:rsid w:val="00AE62DD"/>
    <w:rsid w:val="00AF79B8"/>
    <w:rsid w:val="00B057B5"/>
    <w:rsid w:val="00B127DE"/>
    <w:rsid w:val="00B13061"/>
    <w:rsid w:val="00B177DF"/>
    <w:rsid w:val="00B25127"/>
    <w:rsid w:val="00B257B5"/>
    <w:rsid w:val="00B32F4C"/>
    <w:rsid w:val="00B34229"/>
    <w:rsid w:val="00B36951"/>
    <w:rsid w:val="00B37061"/>
    <w:rsid w:val="00B45522"/>
    <w:rsid w:val="00B50CFB"/>
    <w:rsid w:val="00B55D19"/>
    <w:rsid w:val="00B64F18"/>
    <w:rsid w:val="00B7006C"/>
    <w:rsid w:val="00B705D6"/>
    <w:rsid w:val="00B716C3"/>
    <w:rsid w:val="00B72D5C"/>
    <w:rsid w:val="00B73AAE"/>
    <w:rsid w:val="00B83A5D"/>
    <w:rsid w:val="00B8413F"/>
    <w:rsid w:val="00B92FB1"/>
    <w:rsid w:val="00B92FB9"/>
    <w:rsid w:val="00B93AFA"/>
    <w:rsid w:val="00B96131"/>
    <w:rsid w:val="00B96799"/>
    <w:rsid w:val="00BA6708"/>
    <w:rsid w:val="00BB1347"/>
    <w:rsid w:val="00BB1610"/>
    <w:rsid w:val="00BB64A7"/>
    <w:rsid w:val="00BD6E47"/>
    <w:rsid w:val="00BE2405"/>
    <w:rsid w:val="00BE6976"/>
    <w:rsid w:val="00BE6BB8"/>
    <w:rsid w:val="00BF3939"/>
    <w:rsid w:val="00BF7B6E"/>
    <w:rsid w:val="00C00AC6"/>
    <w:rsid w:val="00C00BF9"/>
    <w:rsid w:val="00C023E7"/>
    <w:rsid w:val="00C0321D"/>
    <w:rsid w:val="00C10E75"/>
    <w:rsid w:val="00C1398A"/>
    <w:rsid w:val="00C160B4"/>
    <w:rsid w:val="00C207CF"/>
    <w:rsid w:val="00C21B90"/>
    <w:rsid w:val="00C30288"/>
    <w:rsid w:val="00C31F14"/>
    <w:rsid w:val="00C363C0"/>
    <w:rsid w:val="00C37722"/>
    <w:rsid w:val="00C37AD4"/>
    <w:rsid w:val="00C45349"/>
    <w:rsid w:val="00C51F0F"/>
    <w:rsid w:val="00C52C80"/>
    <w:rsid w:val="00C60A64"/>
    <w:rsid w:val="00C65673"/>
    <w:rsid w:val="00C7282C"/>
    <w:rsid w:val="00C741C0"/>
    <w:rsid w:val="00C75DA1"/>
    <w:rsid w:val="00C75FF5"/>
    <w:rsid w:val="00C7699D"/>
    <w:rsid w:val="00C76D6A"/>
    <w:rsid w:val="00C77524"/>
    <w:rsid w:val="00C814CD"/>
    <w:rsid w:val="00C85CF5"/>
    <w:rsid w:val="00C9556E"/>
    <w:rsid w:val="00C97693"/>
    <w:rsid w:val="00C97FEF"/>
    <w:rsid w:val="00CA00E6"/>
    <w:rsid w:val="00CA0CB7"/>
    <w:rsid w:val="00CA3A19"/>
    <w:rsid w:val="00CA4581"/>
    <w:rsid w:val="00CB010B"/>
    <w:rsid w:val="00CB0F7B"/>
    <w:rsid w:val="00CB23F2"/>
    <w:rsid w:val="00CB3C79"/>
    <w:rsid w:val="00CB49BC"/>
    <w:rsid w:val="00CC27B9"/>
    <w:rsid w:val="00CC53D1"/>
    <w:rsid w:val="00CD019E"/>
    <w:rsid w:val="00CD0788"/>
    <w:rsid w:val="00CD0F66"/>
    <w:rsid w:val="00CD0FF1"/>
    <w:rsid w:val="00CD35C9"/>
    <w:rsid w:val="00CD3AFA"/>
    <w:rsid w:val="00CD4F2D"/>
    <w:rsid w:val="00CD6CD4"/>
    <w:rsid w:val="00CF2097"/>
    <w:rsid w:val="00CF7405"/>
    <w:rsid w:val="00D00F9C"/>
    <w:rsid w:val="00D0485C"/>
    <w:rsid w:val="00D12ED3"/>
    <w:rsid w:val="00D239E7"/>
    <w:rsid w:val="00D265D9"/>
    <w:rsid w:val="00D26DAA"/>
    <w:rsid w:val="00D27B54"/>
    <w:rsid w:val="00D3183D"/>
    <w:rsid w:val="00D36CFD"/>
    <w:rsid w:val="00D42E21"/>
    <w:rsid w:val="00D43A60"/>
    <w:rsid w:val="00D4691F"/>
    <w:rsid w:val="00D51DF4"/>
    <w:rsid w:val="00D5456A"/>
    <w:rsid w:val="00D54C2A"/>
    <w:rsid w:val="00D60810"/>
    <w:rsid w:val="00D65452"/>
    <w:rsid w:val="00D65CC5"/>
    <w:rsid w:val="00D76779"/>
    <w:rsid w:val="00D814DF"/>
    <w:rsid w:val="00D82799"/>
    <w:rsid w:val="00D82E59"/>
    <w:rsid w:val="00D834B0"/>
    <w:rsid w:val="00D86F60"/>
    <w:rsid w:val="00D9285F"/>
    <w:rsid w:val="00D97EF6"/>
    <w:rsid w:val="00DA15F3"/>
    <w:rsid w:val="00DA1724"/>
    <w:rsid w:val="00DA1B17"/>
    <w:rsid w:val="00DA1D13"/>
    <w:rsid w:val="00DA27E1"/>
    <w:rsid w:val="00DA7373"/>
    <w:rsid w:val="00DA7479"/>
    <w:rsid w:val="00DB70F0"/>
    <w:rsid w:val="00DC18C2"/>
    <w:rsid w:val="00DD7BE0"/>
    <w:rsid w:val="00DE4C2E"/>
    <w:rsid w:val="00DE5D7D"/>
    <w:rsid w:val="00DE72B9"/>
    <w:rsid w:val="00DF5711"/>
    <w:rsid w:val="00E014CA"/>
    <w:rsid w:val="00E03A39"/>
    <w:rsid w:val="00E05F41"/>
    <w:rsid w:val="00E06510"/>
    <w:rsid w:val="00E07BAE"/>
    <w:rsid w:val="00E168B3"/>
    <w:rsid w:val="00E24020"/>
    <w:rsid w:val="00E24050"/>
    <w:rsid w:val="00E35DF9"/>
    <w:rsid w:val="00E40FFD"/>
    <w:rsid w:val="00E4114D"/>
    <w:rsid w:val="00E414A9"/>
    <w:rsid w:val="00E43593"/>
    <w:rsid w:val="00E45B40"/>
    <w:rsid w:val="00E45FDD"/>
    <w:rsid w:val="00E468B8"/>
    <w:rsid w:val="00E51695"/>
    <w:rsid w:val="00E51E96"/>
    <w:rsid w:val="00E53F39"/>
    <w:rsid w:val="00E65E13"/>
    <w:rsid w:val="00E6771E"/>
    <w:rsid w:val="00E73507"/>
    <w:rsid w:val="00E8163B"/>
    <w:rsid w:val="00E82EAD"/>
    <w:rsid w:val="00E83272"/>
    <w:rsid w:val="00E83795"/>
    <w:rsid w:val="00E90B5F"/>
    <w:rsid w:val="00E93724"/>
    <w:rsid w:val="00E953BE"/>
    <w:rsid w:val="00E9739F"/>
    <w:rsid w:val="00EA03DB"/>
    <w:rsid w:val="00EA5FB4"/>
    <w:rsid w:val="00EB5DF9"/>
    <w:rsid w:val="00EB79DB"/>
    <w:rsid w:val="00EB7CA6"/>
    <w:rsid w:val="00EC125D"/>
    <w:rsid w:val="00ED29E0"/>
    <w:rsid w:val="00ED7D90"/>
    <w:rsid w:val="00EE6500"/>
    <w:rsid w:val="00EE66C1"/>
    <w:rsid w:val="00EF16D8"/>
    <w:rsid w:val="00EF1B1E"/>
    <w:rsid w:val="00EF4BD5"/>
    <w:rsid w:val="00F0487A"/>
    <w:rsid w:val="00F216D7"/>
    <w:rsid w:val="00F244F8"/>
    <w:rsid w:val="00F323D5"/>
    <w:rsid w:val="00F40CF9"/>
    <w:rsid w:val="00F5284E"/>
    <w:rsid w:val="00F53973"/>
    <w:rsid w:val="00F61DC1"/>
    <w:rsid w:val="00F66CF5"/>
    <w:rsid w:val="00F70AB5"/>
    <w:rsid w:val="00F7137E"/>
    <w:rsid w:val="00F7559B"/>
    <w:rsid w:val="00F80179"/>
    <w:rsid w:val="00F80907"/>
    <w:rsid w:val="00F860DA"/>
    <w:rsid w:val="00F87769"/>
    <w:rsid w:val="00F90273"/>
    <w:rsid w:val="00F90CCA"/>
    <w:rsid w:val="00F923DB"/>
    <w:rsid w:val="00F92764"/>
    <w:rsid w:val="00F92EBF"/>
    <w:rsid w:val="00FA0B2A"/>
    <w:rsid w:val="00FA38D9"/>
    <w:rsid w:val="00FA5DD8"/>
    <w:rsid w:val="00FA7419"/>
    <w:rsid w:val="00FA7D5F"/>
    <w:rsid w:val="00FC0BED"/>
    <w:rsid w:val="00FC794F"/>
    <w:rsid w:val="00FD0595"/>
    <w:rsid w:val="00FD1462"/>
    <w:rsid w:val="00FD518A"/>
    <w:rsid w:val="00FD6CFC"/>
    <w:rsid w:val="00FE1B59"/>
    <w:rsid w:val="00FE1DD5"/>
    <w:rsid w:val="00FE4118"/>
    <w:rsid w:val="00FE4220"/>
    <w:rsid w:val="00FE6563"/>
    <w:rsid w:val="00FE6EDD"/>
    <w:rsid w:val="00FF004D"/>
    <w:rsid w:val="00FF289E"/>
    <w:rsid w:val="00FF61DF"/>
    <w:rsid w:val="257CCA6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D677F8"/>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D06"/>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fr-FR"/>
    </w:rPr>
  </w:style>
  <w:style w:type="character" w:customStyle="1" w:styleId="Mentionnonrsolue1">
    <w:name w:val="Mention non résolue1"/>
    <w:basedOn w:val="DefaultParagraphFont"/>
    <w:uiPriority w:val="99"/>
    <w:semiHidden/>
    <w:unhideWhenUsed/>
    <w:rsid w:val="00C30288"/>
    <w:rPr>
      <w:color w:val="605E5C"/>
      <w:shd w:val="clear" w:color="auto" w:fill="E1DFDD"/>
    </w:rPr>
  </w:style>
  <w:style w:type="character" w:styleId="CommentReference">
    <w:name w:val="annotation reference"/>
    <w:basedOn w:val="DefaultParagraphFont"/>
    <w:uiPriority w:val="99"/>
    <w:semiHidden/>
    <w:rsid w:val="004E399A"/>
    <w:rPr>
      <w:sz w:val="16"/>
      <w:szCs w:val="16"/>
    </w:rPr>
  </w:style>
  <w:style w:type="paragraph" w:styleId="CommentText">
    <w:name w:val="annotation text"/>
    <w:basedOn w:val="Normal"/>
    <w:link w:val="CommentTextChar"/>
    <w:uiPriority w:val="99"/>
    <w:semiHidden/>
    <w:rsid w:val="004E399A"/>
    <w:rPr>
      <w:sz w:val="20"/>
      <w:szCs w:val="20"/>
    </w:rPr>
  </w:style>
  <w:style w:type="character" w:customStyle="1" w:styleId="CommentTextChar">
    <w:name w:val="Comment Text Char"/>
    <w:basedOn w:val="DefaultParagraphFont"/>
    <w:link w:val="CommentText"/>
    <w:uiPriority w:val="99"/>
    <w:semiHidden/>
    <w:rsid w:val="004E399A"/>
    <w:rPr>
      <w:sz w:val="20"/>
      <w:szCs w:val="20"/>
      <w:lang w:val="fr-FR"/>
    </w:rPr>
  </w:style>
  <w:style w:type="paragraph" w:styleId="CommentSubject">
    <w:name w:val="annotation subject"/>
    <w:basedOn w:val="CommentText"/>
    <w:next w:val="CommentText"/>
    <w:link w:val="CommentSubjectChar"/>
    <w:uiPriority w:val="99"/>
    <w:semiHidden/>
    <w:unhideWhenUsed/>
    <w:rsid w:val="004E399A"/>
    <w:rPr>
      <w:b/>
      <w:bCs/>
    </w:rPr>
  </w:style>
  <w:style w:type="character" w:customStyle="1" w:styleId="CommentSubjectChar">
    <w:name w:val="Comment Subject Char"/>
    <w:basedOn w:val="CommentTextChar"/>
    <w:link w:val="CommentSubject"/>
    <w:uiPriority w:val="99"/>
    <w:semiHidden/>
    <w:rsid w:val="004E399A"/>
    <w:rPr>
      <w:b/>
      <w:bCs/>
      <w:sz w:val="20"/>
      <w:szCs w:val="20"/>
      <w:lang w:val="fr-FR"/>
    </w:rPr>
  </w:style>
  <w:style w:type="paragraph" w:styleId="Revision">
    <w:name w:val="Revision"/>
    <w:hidden/>
    <w:uiPriority w:val="99"/>
    <w:semiHidden/>
    <w:rsid w:val="00B93AFA"/>
    <w:rPr>
      <w:sz w:val="24"/>
    </w:rPr>
  </w:style>
  <w:style w:type="paragraph" w:styleId="NormalWeb">
    <w:name w:val="Normal (Web)"/>
    <w:basedOn w:val="Normal"/>
    <w:uiPriority w:val="99"/>
    <w:semiHidden/>
    <w:unhideWhenUsed/>
    <w:rsid w:val="00200C41"/>
    <w:pPr>
      <w:spacing w:before="100" w:beforeAutospacing="1" w:after="100" w:afterAutospacing="1"/>
      <w:jc w:val="left"/>
    </w:pPr>
    <w:rPr>
      <w:rFonts w:ascii="Times New Roman" w:eastAsia="Times New Roman" w:hAnsi="Times New Roman" w:cs="Times New Roman"/>
      <w:szCs w:val="24"/>
    </w:rPr>
  </w:style>
  <w:style w:type="character" w:styleId="FollowedHyperlink">
    <w:name w:val="FollowedHyperlink"/>
    <w:basedOn w:val="DefaultParagraphFont"/>
    <w:uiPriority w:val="99"/>
    <w:semiHidden/>
    <w:rsid w:val="004E7929"/>
    <w:rPr>
      <w:color w:val="272B35" w:themeColor="followedHyperlink"/>
      <w:u w:val="single"/>
    </w:rPr>
  </w:style>
  <w:style w:type="character" w:styleId="UnresolvedMention">
    <w:name w:val="Unresolved Mention"/>
    <w:basedOn w:val="DefaultParagraphFont"/>
    <w:uiPriority w:val="99"/>
    <w:semiHidden/>
    <w:unhideWhenUsed/>
    <w:rsid w:val="00222E59"/>
    <w:rPr>
      <w:color w:val="605E5C"/>
      <w:shd w:val="clear" w:color="auto" w:fill="E1DFDD"/>
    </w:rPr>
  </w:style>
  <w:style w:type="paragraph" w:styleId="EndnoteText">
    <w:name w:val="endnote text"/>
    <w:basedOn w:val="Normal"/>
    <w:link w:val="EndnoteTextChar"/>
    <w:uiPriority w:val="99"/>
    <w:semiHidden/>
    <w:rsid w:val="00222E59"/>
    <w:pPr>
      <w:spacing w:after="0"/>
    </w:pPr>
    <w:rPr>
      <w:sz w:val="20"/>
      <w:szCs w:val="20"/>
    </w:rPr>
  </w:style>
  <w:style w:type="character" w:customStyle="1" w:styleId="EndnoteTextChar">
    <w:name w:val="Endnote Text Char"/>
    <w:basedOn w:val="DefaultParagraphFont"/>
    <w:link w:val="EndnoteText"/>
    <w:uiPriority w:val="99"/>
    <w:semiHidden/>
    <w:rsid w:val="00222E59"/>
    <w:rPr>
      <w:sz w:val="20"/>
      <w:szCs w:val="20"/>
    </w:rPr>
  </w:style>
  <w:style w:type="character" w:styleId="EndnoteReference">
    <w:name w:val="endnote reference"/>
    <w:basedOn w:val="DefaultParagraphFont"/>
    <w:uiPriority w:val="99"/>
    <w:semiHidden/>
    <w:rsid w:val="00222E59"/>
    <w:rPr>
      <w:vertAlign w:val="superscript"/>
    </w:rPr>
  </w:style>
  <w:style w:type="paragraph" w:styleId="FootnoteText">
    <w:name w:val="footnote text"/>
    <w:basedOn w:val="Normal"/>
    <w:link w:val="FootnoteTextChar"/>
    <w:uiPriority w:val="99"/>
    <w:semiHidden/>
    <w:rsid w:val="00222E59"/>
    <w:pPr>
      <w:spacing w:after="0"/>
    </w:pPr>
    <w:rPr>
      <w:sz w:val="20"/>
      <w:szCs w:val="20"/>
    </w:rPr>
  </w:style>
  <w:style w:type="character" w:customStyle="1" w:styleId="FootnoteTextChar">
    <w:name w:val="Footnote Text Char"/>
    <w:basedOn w:val="DefaultParagraphFont"/>
    <w:link w:val="FootnoteText"/>
    <w:uiPriority w:val="99"/>
    <w:semiHidden/>
    <w:rsid w:val="00222E59"/>
    <w:rPr>
      <w:sz w:val="20"/>
      <w:szCs w:val="20"/>
    </w:rPr>
  </w:style>
  <w:style w:type="character" w:styleId="FootnoteReference">
    <w:name w:val="footnote reference"/>
    <w:basedOn w:val="DefaultParagraphFont"/>
    <w:uiPriority w:val="99"/>
    <w:semiHidden/>
    <w:rsid w:val="00222E59"/>
    <w:rPr>
      <w:vertAlign w:val="superscript"/>
    </w:rPr>
  </w:style>
  <w:style w:type="table" w:customStyle="1" w:styleId="Grilledutableau1">
    <w:name w:val="Grille du tableau1"/>
    <w:basedOn w:val="TableNormal"/>
    <w:next w:val="TableGrid"/>
    <w:uiPriority w:val="59"/>
    <w:rsid w:val="005863FD"/>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638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33475">
      <w:bodyDiv w:val="1"/>
      <w:marLeft w:val="0"/>
      <w:marRight w:val="0"/>
      <w:marTop w:val="0"/>
      <w:marBottom w:val="0"/>
      <w:divBdr>
        <w:top w:val="none" w:sz="0" w:space="0" w:color="auto"/>
        <w:left w:val="none" w:sz="0" w:space="0" w:color="auto"/>
        <w:bottom w:val="none" w:sz="0" w:space="0" w:color="auto"/>
        <w:right w:val="none" w:sz="0" w:space="0" w:color="auto"/>
      </w:divBdr>
    </w:div>
    <w:div w:id="174927491">
      <w:bodyDiv w:val="1"/>
      <w:marLeft w:val="0"/>
      <w:marRight w:val="0"/>
      <w:marTop w:val="0"/>
      <w:marBottom w:val="0"/>
      <w:divBdr>
        <w:top w:val="none" w:sz="0" w:space="0" w:color="auto"/>
        <w:left w:val="none" w:sz="0" w:space="0" w:color="auto"/>
        <w:bottom w:val="none" w:sz="0" w:space="0" w:color="auto"/>
        <w:right w:val="none" w:sz="0" w:space="0" w:color="auto"/>
      </w:divBdr>
    </w:div>
    <w:div w:id="236936226">
      <w:bodyDiv w:val="1"/>
      <w:marLeft w:val="0"/>
      <w:marRight w:val="0"/>
      <w:marTop w:val="0"/>
      <w:marBottom w:val="0"/>
      <w:divBdr>
        <w:top w:val="none" w:sz="0" w:space="0" w:color="auto"/>
        <w:left w:val="none" w:sz="0" w:space="0" w:color="auto"/>
        <w:bottom w:val="none" w:sz="0" w:space="0" w:color="auto"/>
        <w:right w:val="none" w:sz="0" w:space="0" w:color="auto"/>
      </w:divBdr>
    </w:div>
    <w:div w:id="321590224">
      <w:bodyDiv w:val="1"/>
      <w:marLeft w:val="0"/>
      <w:marRight w:val="0"/>
      <w:marTop w:val="0"/>
      <w:marBottom w:val="0"/>
      <w:divBdr>
        <w:top w:val="none" w:sz="0" w:space="0" w:color="auto"/>
        <w:left w:val="none" w:sz="0" w:space="0" w:color="auto"/>
        <w:bottom w:val="none" w:sz="0" w:space="0" w:color="auto"/>
        <w:right w:val="none" w:sz="0" w:space="0" w:color="auto"/>
      </w:divBdr>
    </w:div>
    <w:div w:id="390082877">
      <w:bodyDiv w:val="1"/>
      <w:marLeft w:val="0"/>
      <w:marRight w:val="0"/>
      <w:marTop w:val="0"/>
      <w:marBottom w:val="0"/>
      <w:divBdr>
        <w:top w:val="none" w:sz="0" w:space="0" w:color="auto"/>
        <w:left w:val="none" w:sz="0" w:space="0" w:color="auto"/>
        <w:bottom w:val="none" w:sz="0" w:space="0" w:color="auto"/>
        <w:right w:val="none" w:sz="0" w:space="0" w:color="auto"/>
      </w:divBdr>
    </w:div>
    <w:div w:id="724790406">
      <w:bodyDiv w:val="1"/>
      <w:marLeft w:val="0"/>
      <w:marRight w:val="0"/>
      <w:marTop w:val="0"/>
      <w:marBottom w:val="0"/>
      <w:divBdr>
        <w:top w:val="none" w:sz="0" w:space="0" w:color="auto"/>
        <w:left w:val="none" w:sz="0" w:space="0" w:color="auto"/>
        <w:bottom w:val="none" w:sz="0" w:space="0" w:color="auto"/>
        <w:right w:val="none" w:sz="0" w:space="0" w:color="auto"/>
      </w:divBdr>
    </w:div>
    <w:div w:id="864828866">
      <w:bodyDiv w:val="1"/>
      <w:marLeft w:val="0"/>
      <w:marRight w:val="0"/>
      <w:marTop w:val="0"/>
      <w:marBottom w:val="0"/>
      <w:divBdr>
        <w:top w:val="none" w:sz="0" w:space="0" w:color="auto"/>
        <w:left w:val="none" w:sz="0" w:space="0" w:color="auto"/>
        <w:bottom w:val="none" w:sz="0" w:space="0" w:color="auto"/>
        <w:right w:val="none" w:sz="0" w:space="0" w:color="auto"/>
      </w:divBdr>
    </w:div>
    <w:div w:id="998924679">
      <w:bodyDiv w:val="1"/>
      <w:marLeft w:val="0"/>
      <w:marRight w:val="0"/>
      <w:marTop w:val="0"/>
      <w:marBottom w:val="0"/>
      <w:divBdr>
        <w:top w:val="none" w:sz="0" w:space="0" w:color="auto"/>
        <w:left w:val="none" w:sz="0" w:space="0" w:color="auto"/>
        <w:bottom w:val="none" w:sz="0" w:space="0" w:color="auto"/>
        <w:right w:val="none" w:sz="0" w:space="0" w:color="auto"/>
      </w:divBdr>
    </w:div>
    <w:div w:id="1074621671">
      <w:bodyDiv w:val="1"/>
      <w:marLeft w:val="0"/>
      <w:marRight w:val="0"/>
      <w:marTop w:val="0"/>
      <w:marBottom w:val="0"/>
      <w:divBdr>
        <w:top w:val="none" w:sz="0" w:space="0" w:color="auto"/>
        <w:left w:val="none" w:sz="0" w:space="0" w:color="auto"/>
        <w:bottom w:val="none" w:sz="0" w:space="0" w:color="auto"/>
        <w:right w:val="none" w:sz="0" w:space="0" w:color="auto"/>
      </w:divBdr>
    </w:div>
    <w:div w:id="1300265846">
      <w:bodyDiv w:val="1"/>
      <w:marLeft w:val="0"/>
      <w:marRight w:val="0"/>
      <w:marTop w:val="0"/>
      <w:marBottom w:val="0"/>
      <w:divBdr>
        <w:top w:val="none" w:sz="0" w:space="0" w:color="auto"/>
        <w:left w:val="none" w:sz="0" w:space="0" w:color="auto"/>
        <w:bottom w:val="none" w:sz="0" w:space="0" w:color="auto"/>
        <w:right w:val="none" w:sz="0" w:space="0" w:color="auto"/>
      </w:divBdr>
    </w:div>
    <w:div w:id="1300956275">
      <w:bodyDiv w:val="1"/>
      <w:marLeft w:val="0"/>
      <w:marRight w:val="0"/>
      <w:marTop w:val="0"/>
      <w:marBottom w:val="0"/>
      <w:divBdr>
        <w:top w:val="none" w:sz="0" w:space="0" w:color="auto"/>
        <w:left w:val="none" w:sz="0" w:space="0" w:color="auto"/>
        <w:bottom w:val="none" w:sz="0" w:space="0" w:color="auto"/>
        <w:right w:val="none" w:sz="0" w:space="0" w:color="auto"/>
      </w:divBdr>
    </w:div>
    <w:div w:id="1466510273">
      <w:bodyDiv w:val="1"/>
      <w:marLeft w:val="0"/>
      <w:marRight w:val="0"/>
      <w:marTop w:val="0"/>
      <w:marBottom w:val="0"/>
      <w:divBdr>
        <w:top w:val="none" w:sz="0" w:space="0" w:color="auto"/>
        <w:left w:val="none" w:sz="0" w:space="0" w:color="auto"/>
        <w:bottom w:val="none" w:sz="0" w:space="0" w:color="auto"/>
        <w:right w:val="none" w:sz="0" w:space="0" w:color="auto"/>
      </w:divBdr>
    </w:div>
    <w:div w:id="1519081924">
      <w:bodyDiv w:val="1"/>
      <w:marLeft w:val="0"/>
      <w:marRight w:val="0"/>
      <w:marTop w:val="0"/>
      <w:marBottom w:val="0"/>
      <w:divBdr>
        <w:top w:val="none" w:sz="0" w:space="0" w:color="auto"/>
        <w:left w:val="none" w:sz="0" w:space="0" w:color="auto"/>
        <w:bottom w:val="none" w:sz="0" w:space="0" w:color="auto"/>
        <w:right w:val="none" w:sz="0" w:space="0" w:color="auto"/>
      </w:divBdr>
    </w:div>
    <w:div w:id="1553346400">
      <w:bodyDiv w:val="1"/>
      <w:marLeft w:val="0"/>
      <w:marRight w:val="0"/>
      <w:marTop w:val="0"/>
      <w:marBottom w:val="0"/>
      <w:divBdr>
        <w:top w:val="none" w:sz="0" w:space="0" w:color="auto"/>
        <w:left w:val="none" w:sz="0" w:space="0" w:color="auto"/>
        <w:bottom w:val="none" w:sz="0" w:space="0" w:color="auto"/>
        <w:right w:val="none" w:sz="0" w:space="0" w:color="auto"/>
      </w:divBdr>
    </w:div>
    <w:div w:id="1813325803">
      <w:bodyDiv w:val="1"/>
      <w:marLeft w:val="0"/>
      <w:marRight w:val="0"/>
      <w:marTop w:val="0"/>
      <w:marBottom w:val="0"/>
      <w:divBdr>
        <w:top w:val="none" w:sz="0" w:space="0" w:color="auto"/>
        <w:left w:val="none" w:sz="0" w:space="0" w:color="auto"/>
        <w:bottom w:val="none" w:sz="0" w:space="0" w:color="auto"/>
        <w:right w:val="none" w:sz="0" w:space="0" w:color="auto"/>
      </w:divBdr>
    </w:div>
    <w:div w:id="1857695809">
      <w:bodyDiv w:val="1"/>
      <w:marLeft w:val="0"/>
      <w:marRight w:val="0"/>
      <w:marTop w:val="0"/>
      <w:marBottom w:val="0"/>
      <w:divBdr>
        <w:top w:val="none" w:sz="0" w:space="0" w:color="auto"/>
        <w:left w:val="none" w:sz="0" w:space="0" w:color="auto"/>
        <w:bottom w:val="none" w:sz="0" w:space="0" w:color="auto"/>
        <w:right w:val="none" w:sz="0" w:space="0" w:color="auto"/>
      </w:divBdr>
    </w:div>
    <w:div w:id="210510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StellantisFR"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linkedin.com/company/stellantis/"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fr"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acebook.com/Stellantis"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youtube.com/c/Stellantis_offici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1D855031A24B35947289E0CB0DD894"/>
        <w:category>
          <w:name w:val="Général"/>
          <w:gallery w:val="placeholder"/>
        </w:category>
        <w:types>
          <w:type w:val="bbPlcHdr"/>
        </w:types>
        <w:behaviors>
          <w:behavior w:val="content"/>
        </w:behaviors>
        <w:guid w:val="{61B7E6E3-C390-4253-8BA3-8661072AC842}"/>
      </w:docPartPr>
      <w:docPartBody>
        <w:p w:rsidR="00CE4B54" w:rsidRDefault="006C624B" w:rsidP="006C624B">
          <w:pPr>
            <w:pStyle w:val="651D855031A24B35947289E0CB0DD894"/>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0F73904A8AAA4D26A83B8088BD8F42FE"/>
        <w:category>
          <w:name w:val="Général"/>
          <w:gallery w:val="placeholder"/>
        </w:category>
        <w:types>
          <w:type w:val="bbPlcHdr"/>
        </w:types>
        <w:behaviors>
          <w:behavior w:val="content"/>
        </w:behaviors>
        <w:guid w:val="{6FEEE01A-74C4-4765-A685-8494785EEE86}"/>
      </w:docPartPr>
      <w:docPartBody>
        <w:p w:rsidR="00CE4B54" w:rsidRDefault="006C624B" w:rsidP="006C624B">
          <w:pPr>
            <w:pStyle w:val="0F73904A8AAA4D26A83B8088BD8F42FE"/>
          </w:pPr>
          <w:r>
            <w:rPr>
              <w:rStyle w:val="PlaceholderText"/>
              <w:b/>
              <w:color w:val="44546A" w:themeColor="text2"/>
            </w:rPr>
            <w:t>First name LAST NAME</w:t>
          </w:r>
        </w:p>
      </w:docPartBody>
    </w:docPart>
    <w:docPart>
      <w:docPartPr>
        <w:name w:val="BFEAEBBC555E493EBE8BBFF6A31CFB3D"/>
        <w:category>
          <w:name w:val="Général"/>
          <w:gallery w:val="placeholder"/>
        </w:category>
        <w:types>
          <w:type w:val="bbPlcHdr"/>
        </w:types>
        <w:behaviors>
          <w:behavior w:val="content"/>
        </w:behaviors>
        <w:guid w:val="{F87578A8-DED2-4EBB-978A-3B12520B59F9}"/>
      </w:docPartPr>
      <w:docPartBody>
        <w:p w:rsidR="00CE4B54" w:rsidRDefault="006C624B" w:rsidP="006C624B">
          <w:pPr>
            <w:pStyle w:val="BFEAEBBC555E493EBE8BBFF6A31CFB3D"/>
          </w:pPr>
          <w:r>
            <w:rPr>
              <w:rStyle w:val="PlaceholderText"/>
              <w:b/>
              <w:color w:val="44546A" w:themeColor="text2"/>
            </w:rPr>
            <w:t>First name LAST NAME</w:t>
          </w:r>
        </w:p>
      </w:docPartBody>
    </w:docPart>
    <w:docPart>
      <w:docPartPr>
        <w:name w:val="0FC87247070A429C84F8E7388D2440BC"/>
        <w:category>
          <w:name w:val="Général"/>
          <w:gallery w:val="placeholder"/>
        </w:category>
        <w:types>
          <w:type w:val="bbPlcHdr"/>
        </w:types>
        <w:behaviors>
          <w:behavior w:val="content"/>
        </w:behaviors>
        <w:guid w:val="{2405EE6A-33B0-4E49-967B-A3123F1C750A}"/>
      </w:docPartPr>
      <w:docPartBody>
        <w:p w:rsidR="00CE4B54" w:rsidRDefault="006C624B" w:rsidP="006C624B">
          <w:pPr>
            <w:pStyle w:val="0FC87247070A429C84F8E7388D2440BC"/>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193A640F92CE4992A48872484DD88EE6"/>
        <w:category>
          <w:name w:val="Général"/>
          <w:gallery w:val="placeholder"/>
        </w:category>
        <w:types>
          <w:type w:val="bbPlcHdr"/>
        </w:types>
        <w:behaviors>
          <w:behavior w:val="content"/>
        </w:behaviors>
        <w:guid w:val="{16928418-BF2D-4F9B-BE85-60DA8D553170}"/>
      </w:docPartPr>
      <w:docPartBody>
        <w:p w:rsidR="00CE4B54" w:rsidRDefault="006C624B" w:rsidP="006C624B">
          <w:pPr>
            <w:pStyle w:val="193A640F92CE4992A48872484DD88EE6"/>
          </w:pPr>
          <w:r>
            <w:rPr>
              <w:rStyle w:val="PlaceholderText"/>
              <w:b/>
              <w:color w:val="44546A" w:themeColor="text2"/>
            </w:rPr>
            <w:t>First name LAST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ncode Sans ExpandedLight">
    <w:panose1 w:val="00000000000000000000"/>
    <w:charset w:val="00"/>
    <w:family w:val="auto"/>
    <w:pitch w:val="variable"/>
    <w:sig w:usb0="A00000FF" w:usb1="4000207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CD"/>
    <w:rsid w:val="000A3EC4"/>
    <w:rsid w:val="0015785E"/>
    <w:rsid w:val="001952F9"/>
    <w:rsid w:val="001F4166"/>
    <w:rsid w:val="00384DB0"/>
    <w:rsid w:val="00507E7E"/>
    <w:rsid w:val="005F25C0"/>
    <w:rsid w:val="006C624B"/>
    <w:rsid w:val="00834C86"/>
    <w:rsid w:val="00857D0F"/>
    <w:rsid w:val="008E555A"/>
    <w:rsid w:val="009B76CD"/>
    <w:rsid w:val="009D36E3"/>
    <w:rsid w:val="00A764E4"/>
    <w:rsid w:val="00CA22F0"/>
    <w:rsid w:val="00CC72AD"/>
    <w:rsid w:val="00CE4B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624B"/>
  </w:style>
  <w:style w:type="paragraph" w:customStyle="1" w:styleId="651D855031A24B35947289E0CB0DD894">
    <w:name w:val="651D855031A24B35947289E0CB0DD894"/>
    <w:rsid w:val="006C624B"/>
  </w:style>
  <w:style w:type="paragraph" w:customStyle="1" w:styleId="0F73904A8AAA4D26A83B8088BD8F42FE">
    <w:name w:val="0F73904A8AAA4D26A83B8088BD8F42FE"/>
    <w:rsid w:val="006C624B"/>
  </w:style>
  <w:style w:type="paragraph" w:customStyle="1" w:styleId="BFEAEBBC555E493EBE8BBFF6A31CFB3D">
    <w:name w:val="BFEAEBBC555E493EBE8BBFF6A31CFB3D"/>
    <w:rsid w:val="006C624B"/>
  </w:style>
  <w:style w:type="paragraph" w:customStyle="1" w:styleId="0FC87247070A429C84F8E7388D2440BC">
    <w:name w:val="0FC87247070A429C84F8E7388D2440BC"/>
    <w:rsid w:val="006C624B"/>
  </w:style>
  <w:style w:type="paragraph" w:customStyle="1" w:styleId="193A640F92CE4992A48872484DD88EE6">
    <w:name w:val="193A640F92CE4992A48872484DD88EE6"/>
    <w:rsid w:val="006C62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5D73A2DD34A24180E085FC997E7ACA" ma:contentTypeVersion="15" ma:contentTypeDescription="Crée un document." ma:contentTypeScope="" ma:versionID="bf2b3878cd43de77e04f35237ce716be">
  <xsd:schema xmlns:xsd="http://www.w3.org/2001/XMLSchema" xmlns:xs="http://www.w3.org/2001/XMLSchema" xmlns:p="http://schemas.microsoft.com/office/2006/metadata/properties" xmlns:ns3="d4e83976-2786-4baf-b08e-00a48c2fb172" xmlns:ns4="97f131a6-f914-4acb-bf3d-bae32f56eb30" targetNamespace="http://schemas.microsoft.com/office/2006/metadata/properties" ma:root="true" ma:fieldsID="4087c4632de275b25cc9ef08b5d918ab" ns3:_="" ns4:_="">
    <xsd:import namespace="d4e83976-2786-4baf-b08e-00a48c2fb172"/>
    <xsd:import namespace="97f131a6-f914-4acb-bf3d-bae32f56eb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LengthInSeconds"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83976-2786-4baf-b08e-00a48c2fb17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f131a6-f914-4acb-bf3d-bae32f56eb30"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SharingHintHash" ma:index="15"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4e83976-2786-4baf-b08e-00a48c2fb172" xsi:nil="true"/>
  </documentManagement>
</p:properties>
</file>

<file path=customXml/itemProps1.xml><?xml version="1.0" encoding="utf-8"?>
<ds:datastoreItem xmlns:ds="http://schemas.openxmlformats.org/officeDocument/2006/customXml" ds:itemID="{6DE4ABAD-A916-474E-8B35-DFE5271C0447}">
  <ds:schemaRefs>
    <ds:schemaRef ds:uri="http://schemas.microsoft.com/sharepoint/v3/contenttype/forms"/>
  </ds:schemaRefs>
</ds:datastoreItem>
</file>

<file path=customXml/itemProps2.xml><?xml version="1.0" encoding="utf-8"?>
<ds:datastoreItem xmlns:ds="http://schemas.openxmlformats.org/officeDocument/2006/customXml" ds:itemID="{11310855-2B17-456C-8077-BABA95FA1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83976-2786-4baf-b08e-00a48c2fb172"/>
    <ds:schemaRef ds:uri="97f131a6-f914-4acb-bf3d-bae32f56eb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DF578-A5E5-4EDB-B5EA-F7416C667DD3}">
  <ds:schemaRefs>
    <ds:schemaRef ds:uri="http://schemas.openxmlformats.org/officeDocument/2006/bibliography"/>
  </ds:schemaRefs>
</ds:datastoreItem>
</file>

<file path=customXml/itemProps4.xml><?xml version="1.0" encoding="utf-8"?>
<ds:datastoreItem xmlns:ds="http://schemas.openxmlformats.org/officeDocument/2006/customXml" ds:itemID="{952F5A5B-F2D0-4AEF-821B-4F0AAB3C4E72}">
  <ds:schemaRefs>
    <ds:schemaRef ds:uri="http://schemas.microsoft.com/office/2006/metadata/properties"/>
    <ds:schemaRef ds:uri="http://schemas.microsoft.com/office/infopath/2007/PartnerControls"/>
    <ds:schemaRef ds:uri="d4e83976-2786-4baf-b08e-00a48c2fb172"/>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1</TotalTime>
  <Pages>2</Pages>
  <Words>505</Words>
  <Characters>2884</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 US</vt:lpstr>
      <vt:lpstr>Press Release US</vt:lpstr>
    </vt:vector>
  </TitlesOfParts>
  <Company>Stellantis</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ANGELA CATALDI</cp:lastModifiedBy>
  <cp:revision>5</cp:revision>
  <cp:lastPrinted>2022-07-13T15:12:00Z</cp:lastPrinted>
  <dcterms:created xsi:type="dcterms:W3CDTF">2023-11-01T05:47:00Z</dcterms:created>
  <dcterms:modified xsi:type="dcterms:W3CDTF">2023-11-01T05:55:00Z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2022-07-09T06:16:31Z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7b445690-6622-491f-830e-fdd306f30637</vt:lpwstr>
  </property>
  <property fmtid="{D5CDD505-2E9C-101B-9397-08002B2CF9AE}" pid="8" name="MSIP_Label_2fd53d93-3f4c-4b90-b511-bd6bdbb4fba9_ContentBits">
    <vt:lpwstr>0</vt:lpwstr>
  </property>
  <property fmtid="{D5CDD505-2E9C-101B-9397-08002B2CF9AE}" pid="9" name="ContentTypeId">
    <vt:lpwstr>0x010100395D73A2DD34A24180E085FC997E7ACA</vt:lpwstr>
  </property>
</Properties>
</file>